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7F" w:rsidRPr="00CB4941" w:rsidRDefault="00381A7F" w:rsidP="00C01B6B">
      <w:pPr>
        <w:rPr>
          <w:rFonts w:ascii="Times New Roman" w:hAnsi="Times New Roman" w:cs="Times New Roman"/>
        </w:rPr>
      </w:pPr>
      <w:bookmarkStart w:id="0" w:name="_GoBack"/>
      <w:bookmarkEnd w:id="0"/>
    </w:p>
    <w:tbl>
      <w:tblPr>
        <w:tblpPr w:leftFromText="141" w:rightFromText="141" w:vertAnchor="text" w:horzAnchor="margin" w:tblpXSpec="center" w:tblpY="-920"/>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2265"/>
        <w:gridCol w:w="6477"/>
      </w:tblGrid>
      <w:tr w:rsidR="00381A7F" w:rsidRPr="00CB4941">
        <w:trPr>
          <w:trHeight w:val="1334"/>
        </w:trPr>
        <w:tc>
          <w:tcPr>
            <w:tcW w:w="2265" w:type="dxa"/>
            <w:tcBorders>
              <w:top w:val="nil"/>
              <w:left w:val="nil"/>
              <w:bottom w:val="nil"/>
              <w:right w:val="nil"/>
            </w:tcBorders>
          </w:tcPr>
          <w:p w:rsidR="00381A7F" w:rsidRPr="00CB4941" w:rsidRDefault="00381A7F" w:rsidP="00116662">
            <w:pPr>
              <w:jc w:val="both"/>
              <w:rPr>
                <w:rFonts w:ascii="Times New Roman" w:hAnsi="Times New Roman" w:cs="Times New Roman"/>
                <w:i/>
                <w:iCs/>
              </w:rPr>
            </w:pPr>
            <w:r w:rsidRPr="00CB4941">
              <w:rPr>
                <w:rFonts w:ascii="Times New Roman" w:hAnsi="Times New Roman" w:cs="Times New Roman"/>
              </w:rPr>
              <w:t xml:space="preserve">                            </w:t>
            </w:r>
            <w:r w:rsidR="0008512C">
              <w:rPr>
                <w:rFonts w:ascii="Times New Roman" w:hAnsi="Times New Roman" w:cs="Times New Roman"/>
                <w:noProof/>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77.25pt;height:42.75pt;visibility:visible">
                  <v:imagedata r:id="rId8" o:title=""/>
                </v:shape>
              </w:pict>
            </w:r>
          </w:p>
          <w:p w:rsidR="00381A7F" w:rsidRPr="00CB4941" w:rsidRDefault="00381A7F" w:rsidP="00116662">
            <w:pPr>
              <w:jc w:val="both"/>
              <w:rPr>
                <w:rFonts w:ascii="Times New Roman" w:hAnsi="Times New Roman" w:cs="Times New Roman"/>
                <w:i/>
                <w:iCs/>
              </w:rPr>
            </w:pPr>
            <w:r w:rsidRPr="00CB4941">
              <w:rPr>
                <w:rFonts w:ascii="Times New Roman" w:hAnsi="Times New Roman" w:cs="Times New Roman"/>
                <w:b/>
                <w:bCs/>
              </w:rPr>
              <w:t xml:space="preserve">           OFPPT</w:t>
            </w:r>
          </w:p>
        </w:tc>
        <w:tc>
          <w:tcPr>
            <w:tcW w:w="6477" w:type="dxa"/>
            <w:tcBorders>
              <w:top w:val="nil"/>
              <w:left w:val="nil"/>
              <w:bottom w:val="nil"/>
              <w:right w:val="nil"/>
            </w:tcBorders>
          </w:tcPr>
          <w:p w:rsidR="00381A7F" w:rsidRPr="00CB4941" w:rsidRDefault="00381A7F" w:rsidP="00116662">
            <w:pPr>
              <w:jc w:val="both"/>
              <w:rPr>
                <w:rFonts w:ascii="Times New Roman" w:hAnsi="Times New Roman" w:cs="Times New Roman"/>
                <w:b/>
                <w:bCs/>
              </w:rPr>
            </w:pPr>
          </w:p>
          <w:p w:rsidR="00381A7F" w:rsidRPr="00CB4941" w:rsidRDefault="00381A7F" w:rsidP="00116662">
            <w:pPr>
              <w:jc w:val="both"/>
              <w:rPr>
                <w:rFonts w:ascii="Times New Roman" w:hAnsi="Times New Roman" w:cs="Times New Roman"/>
                <w:b/>
                <w:bCs/>
              </w:rPr>
            </w:pPr>
          </w:p>
          <w:p w:rsidR="00381A7F" w:rsidRPr="00CB4941" w:rsidRDefault="00381A7F" w:rsidP="00116662">
            <w:pPr>
              <w:tabs>
                <w:tab w:val="right" w:pos="6337"/>
              </w:tabs>
              <w:jc w:val="both"/>
              <w:rPr>
                <w:rFonts w:ascii="Times New Roman" w:hAnsi="Times New Roman" w:cs="Times New Roman"/>
                <w:i/>
                <w:iCs/>
              </w:rPr>
            </w:pPr>
            <w:r w:rsidRPr="00CB4941">
              <w:rPr>
                <w:rFonts w:ascii="Times New Roman" w:hAnsi="Times New Roman" w:cs="Times New Roman"/>
                <w:b/>
                <w:bCs/>
              </w:rPr>
              <w:t xml:space="preserve">  </w:t>
            </w:r>
            <w:r w:rsidR="0008512C">
              <w:rPr>
                <w:rFonts w:ascii="Times New Roman" w:hAnsi="Times New Roman" w:cs="Times New Roman"/>
                <w:b/>
                <w:bCs/>
                <w:noProof/>
                <w:sz w:val="24"/>
                <w:szCs w:val="24"/>
                <w:lang w:eastAsia="fr-FR"/>
              </w:rPr>
              <w:pict>
                <v:shape id="Image 2" o:spid="_x0000_i1026" type="#_x0000_t75" style="width:219.75pt;height:30.75pt;visibility:visible">
                  <v:imagedata r:id="rId9" o:title=""/>
                </v:shape>
              </w:pict>
            </w:r>
            <w:r w:rsidRPr="00CB4941">
              <w:rPr>
                <w:rFonts w:ascii="Times New Roman" w:hAnsi="Times New Roman" w:cs="Times New Roman"/>
                <w:b/>
                <w:bCs/>
                <w:noProof/>
                <w:lang w:eastAsia="fr-FR"/>
              </w:rPr>
              <w:tab/>
            </w:r>
          </w:p>
        </w:tc>
      </w:tr>
    </w:tbl>
    <w:p w:rsidR="00381A7F" w:rsidRPr="00CB4941" w:rsidRDefault="00381A7F" w:rsidP="0035176F">
      <w:pPr>
        <w:ind w:left="458"/>
        <w:jc w:val="center"/>
        <w:rPr>
          <w:rFonts w:ascii="Times New Roman" w:hAnsi="Times New Roman" w:cs="Times New Roman"/>
          <w:i/>
          <w:iCs/>
        </w:rPr>
      </w:pPr>
    </w:p>
    <w:p w:rsidR="00381A7F" w:rsidRPr="00CB4941" w:rsidRDefault="00381A7F" w:rsidP="00EA52E6">
      <w:pPr>
        <w:framePr w:w="6058" w:hSpace="141" w:wrap="auto" w:vAnchor="text" w:hAnchor="page" w:x="2885" w:y="256"/>
        <w:tabs>
          <w:tab w:val="right" w:pos="6337"/>
        </w:tabs>
        <w:spacing w:after="0"/>
        <w:jc w:val="center"/>
        <w:rPr>
          <w:rFonts w:ascii="Times New Roman" w:hAnsi="Times New Roman" w:cs="Times New Roman"/>
          <w:b/>
          <w:bCs/>
          <w:sz w:val="24"/>
          <w:szCs w:val="24"/>
        </w:rPr>
      </w:pPr>
      <w:r w:rsidRPr="00CB4941">
        <w:rPr>
          <w:rFonts w:ascii="Times New Roman" w:hAnsi="Times New Roman" w:cs="Times New Roman"/>
          <w:b/>
          <w:bCs/>
          <w:sz w:val="24"/>
          <w:szCs w:val="24"/>
        </w:rPr>
        <w:t>Office de la Formation Professionnelle</w:t>
      </w:r>
    </w:p>
    <w:p w:rsidR="00381A7F" w:rsidRPr="00CB4941" w:rsidRDefault="00381A7F" w:rsidP="00EA52E6">
      <w:pPr>
        <w:framePr w:w="6058" w:hSpace="141" w:wrap="auto" w:vAnchor="text" w:hAnchor="page" w:x="2885" w:y="256"/>
        <w:tabs>
          <w:tab w:val="right" w:pos="6337"/>
        </w:tabs>
        <w:spacing w:after="0"/>
        <w:jc w:val="center"/>
        <w:rPr>
          <w:rFonts w:ascii="Times New Roman" w:hAnsi="Times New Roman" w:cs="Times New Roman"/>
          <w:b/>
          <w:bCs/>
          <w:sz w:val="24"/>
          <w:szCs w:val="24"/>
        </w:rPr>
      </w:pPr>
      <w:r w:rsidRPr="00CB4941">
        <w:rPr>
          <w:rFonts w:ascii="Times New Roman" w:hAnsi="Times New Roman" w:cs="Times New Roman"/>
          <w:b/>
          <w:bCs/>
          <w:sz w:val="24"/>
          <w:szCs w:val="24"/>
        </w:rPr>
        <w:t>Et de la Promotion du travail</w:t>
      </w:r>
    </w:p>
    <w:p w:rsidR="00381A7F" w:rsidRPr="00CB4941" w:rsidRDefault="00381A7F" w:rsidP="0035176F">
      <w:pPr>
        <w:ind w:left="458"/>
        <w:jc w:val="center"/>
        <w:rPr>
          <w:rFonts w:ascii="Times New Roman" w:hAnsi="Times New Roman" w:cs="Times New Roman"/>
          <w:i/>
          <w:iCs/>
        </w:rPr>
      </w:pPr>
    </w:p>
    <w:p w:rsidR="00381A7F" w:rsidRPr="00CB4941" w:rsidRDefault="00381A7F" w:rsidP="0035176F">
      <w:pPr>
        <w:ind w:left="458"/>
        <w:jc w:val="center"/>
        <w:rPr>
          <w:rFonts w:ascii="Times New Roman" w:hAnsi="Times New Roman" w:cs="Times New Roman"/>
          <w:i/>
          <w:iCs/>
        </w:rPr>
      </w:pPr>
    </w:p>
    <w:p w:rsidR="00381A7F" w:rsidRPr="00CB4941" w:rsidRDefault="00381A7F" w:rsidP="00EA52E6">
      <w:pPr>
        <w:ind w:left="458"/>
        <w:jc w:val="center"/>
        <w:rPr>
          <w:rFonts w:ascii="Times New Roman" w:hAnsi="Times New Roman" w:cs="Times New Roman"/>
          <w:b/>
          <w:bCs/>
          <w:i/>
          <w:iCs/>
        </w:rPr>
      </w:pPr>
      <w:r w:rsidRPr="00CB4941">
        <w:rPr>
          <w:rFonts w:ascii="Times New Roman" w:hAnsi="Times New Roman" w:cs="Times New Roman"/>
          <w:b/>
          <w:bCs/>
          <w:i/>
          <w:iCs/>
        </w:rPr>
        <w:t>Direction de la Recherche et de l’Ingénierie de la Formation</w:t>
      </w:r>
    </w:p>
    <w:p w:rsidR="00381A7F" w:rsidRPr="00CB4941" w:rsidRDefault="0008512C" w:rsidP="0035176F">
      <w:pPr>
        <w:ind w:left="458"/>
        <w:jc w:val="center"/>
        <w:rPr>
          <w:rFonts w:ascii="Times New Roman" w:hAnsi="Times New Roman" w:cs="Times New Roman"/>
          <w:i/>
          <w:iCs/>
        </w:rPr>
      </w:pPr>
      <w:r>
        <w:rPr>
          <w:noProof/>
          <w:lang w:eastAsia="fr-FR"/>
        </w:rPr>
        <w:pict>
          <v:shapetype id="_x0000_t202" coordsize="21600,21600" o:spt="202" path="m,l,21600r21600,l21600,xe">
            <v:stroke joinstyle="miter"/>
            <v:path gradientshapeok="t" o:connecttype="rect"/>
          </v:shapetype>
          <v:shape id="Text Box 2" o:spid="_x0000_s1026" type="#_x0000_t202" style="position:absolute;left:0;text-align:left;margin-left:33pt;margin-top:10.5pt;width:396pt;height:54pt;z-index:1;visibility:visible">
            <v:textbox>
              <w:txbxContent>
                <w:p w:rsidR="00381A7F" w:rsidRPr="00416325" w:rsidRDefault="00381A7F" w:rsidP="0035176F">
                  <w:pPr>
                    <w:jc w:val="center"/>
                    <w:rPr>
                      <w:rFonts w:ascii="Times New Roman" w:hAnsi="Times New Roman" w:cs="Times New Roman"/>
                      <w:b/>
                      <w:bCs/>
                      <w:sz w:val="28"/>
                      <w:szCs w:val="28"/>
                    </w:rPr>
                  </w:pPr>
                  <w:r w:rsidRPr="00416325">
                    <w:rPr>
                      <w:rFonts w:ascii="Times New Roman" w:hAnsi="Times New Roman" w:cs="Times New Roman"/>
                      <w:b/>
                      <w:bCs/>
                      <w:sz w:val="28"/>
                      <w:szCs w:val="28"/>
                    </w:rPr>
                    <w:t>Examen  Fin de Formation</w:t>
                  </w:r>
                </w:p>
                <w:p w:rsidR="00381A7F" w:rsidRPr="00416325" w:rsidRDefault="00381A7F" w:rsidP="0035176F">
                  <w:pPr>
                    <w:jc w:val="center"/>
                    <w:rPr>
                      <w:rFonts w:ascii="Times New Roman" w:hAnsi="Times New Roman" w:cs="Times New Roman"/>
                      <w:b/>
                      <w:bCs/>
                      <w:sz w:val="28"/>
                      <w:szCs w:val="28"/>
                    </w:rPr>
                  </w:pPr>
                  <w:r>
                    <w:rPr>
                      <w:rFonts w:ascii="Times New Roman" w:hAnsi="Times New Roman" w:cs="Times New Roman"/>
                      <w:b/>
                      <w:bCs/>
                      <w:sz w:val="28"/>
                      <w:szCs w:val="28"/>
                    </w:rPr>
                    <w:t xml:space="preserve"> Session juin 2013</w:t>
                  </w:r>
                  <w:r w:rsidRPr="00416325">
                    <w:rPr>
                      <w:rFonts w:ascii="Times New Roman" w:hAnsi="Times New Roman" w:cs="Times New Roman"/>
                      <w:b/>
                      <w:bCs/>
                      <w:sz w:val="28"/>
                      <w:szCs w:val="28"/>
                    </w:rPr>
                    <w:t xml:space="preserve"> </w:t>
                  </w:r>
                </w:p>
              </w:txbxContent>
            </v:textbox>
          </v:shape>
        </w:pict>
      </w:r>
    </w:p>
    <w:p w:rsidR="00381A7F" w:rsidRPr="00CB4941" w:rsidRDefault="00381A7F" w:rsidP="0035176F">
      <w:pPr>
        <w:ind w:left="458"/>
        <w:jc w:val="center"/>
        <w:rPr>
          <w:rFonts w:ascii="Times New Roman" w:hAnsi="Times New Roman" w:cs="Times New Roman"/>
          <w:i/>
          <w:iCs/>
        </w:rPr>
      </w:pPr>
      <w:r w:rsidRPr="00CB4941">
        <w:rPr>
          <w:rFonts w:ascii="Times New Roman" w:hAnsi="Times New Roman" w:cs="Times New Roman"/>
          <w:i/>
          <w:iCs/>
        </w:rPr>
        <w:t>On</w:t>
      </w:r>
    </w:p>
    <w:p w:rsidR="00381A7F" w:rsidRPr="00CB4941" w:rsidRDefault="00381A7F" w:rsidP="0035176F">
      <w:pPr>
        <w:ind w:left="458"/>
        <w:jc w:val="center"/>
        <w:rPr>
          <w:rFonts w:ascii="Times New Roman" w:hAnsi="Times New Roman" w:cs="Times New Roman"/>
          <w:i/>
          <w:iCs/>
        </w:rPr>
      </w:pPr>
    </w:p>
    <w:tbl>
      <w:tblPr>
        <w:tblW w:w="5000" w:type="pct"/>
        <w:tblInd w:w="-68" w:type="dxa"/>
        <w:tblCellMar>
          <w:left w:w="70" w:type="dxa"/>
          <w:right w:w="70" w:type="dxa"/>
        </w:tblCellMar>
        <w:tblLook w:val="0000" w:firstRow="0" w:lastRow="0" w:firstColumn="0" w:lastColumn="0" w:noHBand="0" w:noVBand="0"/>
      </w:tblPr>
      <w:tblGrid>
        <w:gridCol w:w="6662"/>
        <w:gridCol w:w="3338"/>
      </w:tblGrid>
      <w:tr w:rsidR="00381A7F" w:rsidRPr="00CB4941">
        <w:trPr>
          <w:trHeight w:val="820"/>
        </w:trPr>
        <w:tc>
          <w:tcPr>
            <w:tcW w:w="3331" w:type="pct"/>
          </w:tcPr>
          <w:p w:rsidR="00381A7F" w:rsidRPr="00CB4941" w:rsidRDefault="00381A7F" w:rsidP="00116662">
            <w:pPr>
              <w:spacing w:after="0" w:line="360" w:lineRule="auto"/>
              <w:ind w:left="902" w:hanging="902"/>
              <w:jc w:val="both"/>
              <w:rPr>
                <w:rFonts w:ascii="Times New Roman" w:hAnsi="Times New Roman" w:cs="Times New Roman"/>
                <w:b/>
                <w:bCs/>
                <w:sz w:val="24"/>
                <w:szCs w:val="24"/>
              </w:rPr>
            </w:pPr>
            <w:r w:rsidRPr="00CB4941">
              <w:rPr>
                <w:rFonts w:ascii="Times New Roman" w:hAnsi="Times New Roman" w:cs="Times New Roman"/>
                <w:b/>
                <w:bCs/>
                <w:sz w:val="24"/>
                <w:szCs w:val="24"/>
                <w:u w:val="single"/>
              </w:rPr>
              <w:t>Filière </w:t>
            </w:r>
            <w:r w:rsidRPr="00CB4941">
              <w:rPr>
                <w:rFonts w:ascii="Times New Roman" w:hAnsi="Times New Roman" w:cs="Times New Roman"/>
                <w:b/>
                <w:bCs/>
                <w:sz w:val="24"/>
                <w:szCs w:val="24"/>
              </w:rPr>
              <w:t>: Technicien Spécialisé en Commerce</w:t>
            </w:r>
          </w:p>
          <w:p w:rsidR="00381A7F" w:rsidRPr="00CB4941" w:rsidRDefault="00381A7F" w:rsidP="00116662">
            <w:pPr>
              <w:spacing w:after="0" w:line="360" w:lineRule="auto"/>
              <w:ind w:left="902" w:hanging="902"/>
              <w:jc w:val="both"/>
              <w:rPr>
                <w:rFonts w:ascii="Times New Roman" w:hAnsi="Times New Roman" w:cs="Times New Roman"/>
                <w:b/>
                <w:bCs/>
                <w:sz w:val="24"/>
                <w:szCs w:val="24"/>
              </w:rPr>
            </w:pPr>
            <w:r w:rsidRPr="00CB4941">
              <w:rPr>
                <w:rFonts w:ascii="Times New Roman" w:hAnsi="Times New Roman" w:cs="Times New Roman"/>
                <w:b/>
                <w:bCs/>
                <w:sz w:val="24"/>
                <w:szCs w:val="24"/>
                <w:u w:val="single"/>
              </w:rPr>
              <w:t>Niveau</w:t>
            </w:r>
            <w:r w:rsidRPr="00CB4941">
              <w:rPr>
                <w:rFonts w:ascii="Times New Roman" w:hAnsi="Times New Roman" w:cs="Times New Roman"/>
                <w:b/>
                <w:bCs/>
                <w:sz w:val="24"/>
                <w:szCs w:val="24"/>
              </w:rPr>
              <w:t> : Technicien Spécialisé</w:t>
            </w:r>
          </w:p>
        </w:tc>
        <w:tc>
          <w:tcPr>
            <w:tcW w:w="1669" w:type="pct"/>
            <w:vAlign w:val="center"/>
          </w:tcPr>
          <w:p w:rsidR="00381A7F" w:rsidRPr="00CB4941" w:rsidRDefault="00381A7F" w:rsidP="00116662">
            <w:pPr>
              <w:spacing w:after="0" w:line="360" w:lineRule="auto"/>
              <w:jc w:val="both"/>
              <w:rPr>
                <w:rFonts w:ascii="Times New Roman" w:hAnsi="Times New Roman" w:cs="Times New Roman"/>
                <w:b/>
                <w:bCs/>
                <w:sz w:val="24"/>
                <w:szCs w:val="24"/>
                <w:u w:val="single"/>
              </w:rPr>
            </w:pPr>
          </w:p>
          <w:p w:rsidR="00381A7F" w:rsidRPr="00CB4941" w:rsidRDefault="00381A7F" w:rsidP="00C953A9">
            <w:pPr>
              <w:spacing w:after="0" w:line="360" w:lineRule="auto"/>
              <w:jc w:val="both"/>
              <w:rPr>
                <w:rFonts w:ascii="Times New Roman" w:hAnsi="Times New Roman" w:cs="Times New Roman"/>
                <w:b/>
                <w:bCs/>
                <w:sz w:val="24"/>
                <w:szCs w:val="24"/>
              </w:rPr>
            </w:pPr>
            <w:r w:rsidRPr="00CB4941">
              <w:rPr>
                <w:rFonts w:ascii="Times New Roman" w:hAnsi="Times New Roman" w:cs="Times New Roman"/>
                <w:b/>
                <w:bCs/>
                <w:sz w:val="24"/>
                <w:szCs w:val="24"/>
                <w:u w:val="single"/>
              </w:rPr>
              <w:t>Épreuve</w:t>
            </w:r>
            <w:r w:rsidRPr="00CB4941">
              <w:rPr>
                <w:rFonts w:ascii="Times New Roman" w:hAnsi="Times New Roman" w:cs="Times New Roman"/>
                <w:b/>
                <w:bCs/>
                <w:sz w:val="24"/>
                <w:szCs w:val="24"/>
              </w:rPr>
              <w:t xml:space="preserve"> : Synthèse  </w:t>
            </w:r>
            <w:r>
              <w:rPr>
                <w:rFonts w:ascii="Times New Roman" w:hAnsi="Times New Roman" w:cs="Times New Roman"/>
                <w:b/>
                <w:bCs/>
                <w:sz w:val="24"/>
                <w:szCs w:val="24"/>
              </w:rPr>
              <w:t>2</w:t>
            </w:r>
          </w:p>
        </w:tc>
      </w:tr>
      <w:tr w:rsidR="00381A7F" w:rsidRPr="00CB4941">
        <w:trPr>
          <w:trHeight w:val="366"/>
        </w:trPr>
        <w:tc>
          <w:tcPr>
            <w:tcW w:w="3331" w:type="pct"/>
            <w:tcBorders>
              <w:top w:val="nil"/>
              <w:left w:val="nil"/>
              <w:bottom w:val="single" w:sz="18" w:space="0" w:color="auto"/>
              <w:right w:val="nil"/>
            </w:tcBorders>
          </w:tcPr>
          <w:p w:rsidR="00381A7F" w:rsidRPr="00CB4941" w:rsidRDefault="00381A7F" w:rsidP="00116662">
            <w:pPr>
              <w:spacing w:after="0" w:line="360" w:lineRule="auto"/>
              <w:jc w:val="both"/>
              <w:rPr>
                <w:rFonts w:ascii="Times New Roman" w:hAnsi="Times New Roman" w:cs="Times New Roman"/>
                <w:b/>
                <w:bCs/>
                <w:sz w:val="24"/>
                <w:szCs w:val="24"/>
              </w:rPr>
            </w:pPr>
            <w:r w:rsidRPr="00CB4941">
              <w:rPr>
                <w:rFonts w:ascii="Times New Roman" w:hAnsi="Times New Roman" w:cs="Times New Roman"/>
                <w:b/>
                <w:bCs/>
                <w:sz w:val="24"/>
                <w:szCs w:val="24"/>
                <w:u w:val="single"/>
              </w:rPr>
              <w:t>Durée</w:t>
            </w:r>
            <w:r w:rsidRPr="00CB4941">
              <w:rPr>
                <w:rFonts w:ascii="Times New Roman" w:hAnsi="Times New Roman" w:cs="Times New Roman"/>
                <w:b/>
                <w:bCs/>
                <w:sz w:val="24"/>
                <w:szCs w:val="24"/>
              </w:rPr>
              <w:t xml:space="preserve"> : 5 heures</w:t>
            </w:r>
          </w:p>
        </w:tc>
        <w:tc>
          <w:tcPr>
            <w:tcW w:w="1669" w:type="pct"/>
            <w:tcBorders>
              <w:top w:val="nil"/>
              <w:left w:val="nil"/>
              <w:bottom w:val="single" w:sz="18" w:space="0" w:color="auto"/>
              <w:right w:val="nil"/>
            </w:tcBorders>
          </w:tcPr>
          <w:p w:rsidR="00381A7F" w:rsidRPr="00CB4941" w:rsidRDefault="00381A7F" w:rsidP="00116662">
            <w:pPr>
              <w:spacing w:after="0" w:line="360" w:lineRule="auto"/>
              <w:jc w:val="both"/>
              <w:rPr>
                <w:rFonts w:ascii="Times New Roman" w:hAnsi="Times New Roman" w:cs="Times New Roman"/>
                <w:b/>
                <w:bCs/>
                <w:sz w:val="24"/>
                <w:szCs w:val="24"/>
              </w:rPr>
            </w:pPr>
            <w:r w:rsidRPr="00CB4941">
              <w:rPr>
                <w:rFonts w:ascii="Times New Roman" w:hAnsi="Times New Roman" w:cs="Times New Roman"/>
                <w:b/>
                <w:bCs/>
                <w:sz w:val="24"/>
                <w:szCs w:val="24"/>
                <w:u w:val="single"/>
              </w:rPr>
              <w:t>Barème</w:t>
            </w:r>
            <w:r w:rsidRPr="00CB4941">
              <w:rPr>
                <w:rFonts w:ascii="Times New Roman" w:hAnsi="Times New Roman" w:cs="Times New Roman"/>
                <w:b/>
                <w:bCs/>
                <w:sz w:val="24"/>
                <w:szCs w:val="24"/>
              </w:rPr>
              <w:t xml:space="preserve"> : 120 Points   </w:t>
            </w:r>
          </w:p>
        </w:tc>
      </w:tr>
    </w:tbl>
    <w:p w:rsidR="00381A7F" w:rsidRPr="00CB4941" w:rsidRDefault="00381A7F" w:rsidP="0035176F">
      <w:pPr>
        <w:pStyle w:val="Titre"/>
        <w:jc w:val="left"/>
        <w:rPr>
          <w:rFonts w:ascii="Times New Roman" w:hAnsi="Times New Roman" w:cs="Times New Roman"/>
          <w:sz w:val="24"/>
          <w:szCs w:val="24"/>
          <w:u w:val="none"/>
        </w:rPr>
      </w:pPr>
      <w:r w:rsidRPr="00CB4941">
        <w:rPr>
          <w:rFonts w:ascii="Times New Roman" w:hAnsi="Times New Roman" w:cs="Times New Roman"/>
          <w:sz w:val="24"/>
          <w:szCs w:val="24"/>
          <w:u w:val="none"/>
        </w:rPr>
        <w:t>Document(s) et Matériel(s) autorisés :</w:t>
      </w:r>
    </w:p>
    <w:p w:rsidR="00381A7F" w:rsidRPr="00CB4941" w:rsidRDefault="00381A7F" w:rsidP="0035176F">
      <w:pPr>
        <w:pStyle w:val="Titre"/>
        <w:jc w:val="left"/>
        <w:rPr>
          <w:rFonts w:ascii="Times New Roman" w:hAnsi="Times New Roman" w:cs="Times New Roman"/>
          <w:b w:val="0"/>
          <w:bCs w:val="0"/>
          <w:sz w:val="24"/>
          <w:szCs w:val="24"/>
          <w:u w:val="none"/>
        </w:rPr>
      </w:pPr>
      <w:r w:rsidRPr="00CB4941">
        <w:rPr>
          <w:rFonts w:ascii="Times New Roman" w:hAnsi="Times New Roman" w:cs="Times New Roman"/>
          <w:b w:val="0"/>
          <w:bCs w:val="0"/>
          <w:sz w:val="24"/>
          <w:szCs w:val="24"/>
          <w:u w:val="none"/>
        </w:rPr>
        <w:t>Liste des comptes du plan comptable général, à l’exclusion de toute autre information.</w:t>
      </w:r>
    </w:p>
    <w:p w:rsidR="00381A7F" w:rsidRPr="00CB4941" w:rsidRDefault="00381A7F" w:rsidP="0035176F">
      <w:pPr>
        <w:pStyle w:val="Titre"/>
        <w:jc w:val="both"/>
        <w:rPr>
          <w:rFonts w:ascii="Times New Roman" w:hAnsi="Times New Roman" w:cs="Times New Roman"/>
          <w:b w:val="0"/>
          <w:bCs w:val="0"/>
          <w:sz w:val="24"/>
          <w:szCs w:val="24"/>
          <w:u w:val="none"/>
        </w:rPr>
      </w:pPr>
      <w:r w:rsidRPr="00CB4941">
        <w:rPr>
          <w:rFonts w:ascii="Times New Roman" w:hAnsi="Times New Roman" w:cs="Times New Roman"/>
          <w:b w:val="0"/>
          <w:bCs w:val="0"/>
          <w:sz w:val="24"/>
          <w:szCs w:val="24"/>
          <w:u w:val="none"/>
        </w:rPr>
        <w:t xml:space="preserve">Une calculatrice de poche à fonctionnement autonome </w:t>
      </w:r>
    </w:p>
    <w:p w:rsidR="00381A7F" w:rsidRPr="00CB4941" w:rsidRDefault="00381A7F" w:rsidP="0035176F">
      <w:pPr>
        <w:pStyle w:val="Titre"/>
        <w:jc w:val="left"/>
        <w:rPr>
          <w:rFonts w:ascii="Times New Roman" w:hAnsi="Times New Roman" w:cs="Times New Roman"/>
          <w:sz w:val="24"/>
          <w:szCs w:val="24"/>
          <w:u w:val="none"/>
        </w:rPr>
      </w:pPr>
      <w:r w:rsidRPr="00CB4941">
        <w:rPr>
          <w:rFonts w:ascii="Times New Roman" w:hAnsi="Times New Roman" w:cs="Times New Roman"/>
          <w:sz w:val="24"/>
          <w:szCs w:val="24"/>
          <w:u w:val="none"/>
        </w:rPr>
        <w:t>Document(s) et Matériel(s) strictement  interdits :</w:t>
      </w:r>
    </w:p>
    <w:p w:rsidR="00381A7F" w:rsidRPr="00CB4941" w:rsidRDefault="00381A7F" w:rsidP="0035176F">
      <w:pPr>
        <w:pStyle w:val="Titre"/>
        <w:spacing w:before="40"/>
        <w:jc w:val="left"/>
        <w:rPr>
          <w:rFonts w:ascii="Times New Roman" w:hAnsi="Times New Roman" w:cs="Times New Roman"/>
          <w:b w:val="0"/>
          <w:bCs w:val="0"/>
          <w:sz w:val="24"/>
          <w:szCs w:val="24"/>
          <w:u w:val="none"/>
        </w:rPr>
      </w:pPr>
      <w:r w:rsidRPr="00CB4941">
        <w:rPr>
          <w:rFonts w:ascii="Times New Roman" w:hAnsi="Times New Roman" w:cs="Times New Roman"/>
          <w:b w:val="0"/>
          <w:bCs w:val="0"/>
          <w:sz w:val="24"/>
          <w:szCs w:val="24"/>
          <w:u w:val="none"/>
        </w:rPr>
        <w:t xml:space="preserve">L’usage des  téléphones portables </w:t>
      </w:r>
    </w:p>
    <w:p w:rsidR="00381A7F" w:rsidRPr="00CB4941" w:rsidRDefault="00381A7F" w:rsidP="0035176F">
      <w:pPr>
        <w:pStyle w:val="Titre"/>
        <w:spacing w:after="40"/>
        <w:jc w:val="left"/>
        <w:rPr>
          <w:rFonts w:ascii="Times New Roman" w:hAnsi="Times New Roman" w:cs="Times New Roman"/>
          <w:b w:val="0"/>
          <w:bCs w:val="0"/>
          <w:sz w:val="24"/>
          <w:szCs w:val="24"/>
          <w:u w:val="none"/>
        </w:rPr>
      </w:pPr>
      <w:r w:rsidRPr="00CB4941">
        <w:rPr>
          <w:rFonts w:ascii="Times New Roman" w:hAnsi="Times New Roman" w:cs="Times New Roman"/>
          <w:b w:val="0"/>
          <w:bCs w:val="0"/>
          <w:sz w:val="24"/>
          <w:szCs w:val="24"/>
          <w:u w:val="none"/>
        </w:rPr>
        <w:t>L’utilisation des feuilles de brouillon personnelles ou non cachetées</w:t>
      </w:r>
    </w:p>
    <w:p w:rsidR="00381A7F" w:rsidRPr="00CB4941" w:rsidRDefault="00381A7F" w:rsidP="0035176F">
      <w:pPr>
        <w:pStyle w:val="Titre"/>
        <w:spacing w:after="40"/>
        <w:jc w:val="left"/>
        <w:rPr>
          <w:rFonts w:ascii="Times New Roman" w:hAnsi="Times New Roman" w:cs="Times New Roman"/>
          <w:b w:val="0"/>
          <w:bCs w:val="0"/>
          <w:sz w:val="24"/>
          <w:szCs w:val="24"/>
          <w:u w:val="none"/>
        </w:rPr>
      </w:pPr>
      <w:r w:rsidRPr="00CB4941">
        <w:rPr>
          <w:rFonts w:ascii="Times New Roman" w:hAnsi="Times New Roman" w:cs="Times New Roman"/>
          <w:sz w:val="24"/>
          <w:szCs w:val="24"/>
          <w:u w:val="none"/>
        </w:rPr>
        <w:t>Conseils pour la réussite de votre examen :</w:t>
      </w:r>
    </w:p>
    <w:p w:rsidR="00381A7F" w:rsidRPr="00CB4941" w:rsidRDefault="00381A7F" w:rsidP="00F65A84">
      <w:pPr>
        <w:pStyle w:val="Paragraphedeliste1"/>
        <w:numPr>
          <w:ilvl w:val="0"/>
          <w:numId w:val="1"/>
        </w:numPr>
        <w:rPr>
          <w:rFonts w:ascii="Times New Roman" w:hAnsi="Times New Roman" w:cs="Times New Roman"/>
        </w:rPr>
      </w:pPr>
      <w:r w:rsidRPr="00CB4941">
        <w:rPr>
          <w:rFonts w:ascii="Times New Roman" w:hAnsi="Times New Roman" w:cs="Times New Roman"/>
        </w:rPr>
        <w:t xml:space="preserve">Inscrivez votre identification complète sur chaque feuille d’examen </w:t>
      </w:r>
    </w:p>
    <w:p w:rsidR="00381A7F" w:rsidRPr="00CB4941" w:rsidRDefault="00381A7F" w:rsidP="00F65A84">
      <w:pPr>
        <w:pStyle w:val="Paragraphedeliste1"/>
        <w:numPr>
          <w:ilvl w:val="0"/>
          <w:numId w:val="1"/>
        </w:numPr>
        <w:rPr>
          <w:rFonts w:ascii="Times New Roman" w:hAnsi="Times New Roman" w:cs="Times New Roman"/>
          <w:b/>
          <w:bCs/>
        </w:rPr>
      </w:pPr>
      <w:r w:rsidRPr="00CB4941">
        <w:rPr>
          <w:rFonts w:ascii="Times New Roman" w:hAnsi="Times New Roman" w:cs="Times New Roman"/>
        </w:rPr>
        <w:t>Reproduisez le tableau suivant sur la première page de votre feuille de réponse</w:t>
      </w:r>
    </w:p>
    <w:p w:rsidR="00381A7F" w:rsidRPr="00CB4941" w:rsidRDefault="00381A7F" w:rsidP="00F65A84">
      <w:pPr>
        <w:pStyle w:val="Paragraphedeliste1"/>
        <w:numPr>
          <w:ilvl w:val="0"/>
          <w:numId w:val="1"/>
        </w:numPr>
        <w:rPr>
          <w:rFonts w:ascii="Times New Roman" w:hAnsi="Times New Roman" w:cs="Times New Roman"/>
        </w:rPr>
      </w:pPr>
      <w:r w:rsidRPr="00CB4941">
        <w:rPr>
          <w:rFonts w:ascii="Times New Roman" w:hAnsi="Times New Roman" w:cs="Times New Roman"/>
        </w:rPr>
        <w:t>Commencez vos réponses à partir de la deuxième page</w:t>
      </w:r>
    </w:p>
    <w:p w:rsidR="00381A7F" w:rsidRPr="00CB4941" w:rsidRDefault="00381A7F" w:rsidP="00F65A84">
      <w:pPr>
        <w:pStyle w:val="Paragraphedeliste1"/>
        <w:numPr>
          <w:ilvl w:val="0"/>
          <w:numId w:val="1"/>
        </w:numPr>
        <w:rPr>
          <w:rFonts w:ascii="Times New Roman" w:hAnsi="Times New Roman" w:cs="Times New Roman"/>
        </w:rPr>
      </w:pPr>
      <w:r w:rsidRPr="00CB4941">
        <w:rPr>
          <w:rFonts w:ascii="Times New Roman" w:hAnsi="Times New Roman" w:cs="Times New Roman"/>
        </w:rPr>
        <w:t>Procédez à la pagination des pages des copies de réponse</w:t>
      </w:r>
    </w:p>
    <w:p w:rsidR="00381A7F" w:rsidRPr="00CB4941" w:rsidRDefault="00381A7F" w:rsidP="00F65A84">
      <w:pPr>
        <w:pStyle w:val="Titre"/>
        <w:numPr>
          <w:ilvl w:val="0"/>
          <w:numId w:val="1"/>
        </w:numPr>
        <w:jc w:val="left"/>
        <w:rPr>
          <w:rFonts w:ascii="Times New Roman" w:hAnsi="Times New Roman" w:cs="Times New Roman"/>
          <w:b w:val="0"/>
          <w:bCs w:val="0"/>
          <w:sz w:val="24"/>
          <w:szCs w:val="24"/>
          <w:u w:val="none"/>
        </w:rPr>
      </w:pPr>
      <w:r w:rsidRPr="00CB4941">
        <w:rPr>
          <w:rFonts w:ascii="Times New Roman" w:hAnsi="Times New Roman" w:cs="Times New Roman"/>
          <w:b w:val="0"/>
          <w:bCs w:val="0"/>
          <w:sz w:val="24"/>
          <w:szCs w:val="24"/>
          <w:u w:val="none"/>
        </w:rPr>
        <w:t xml:space="preserve">Recopiez  le N° du dossier pour chacune des  réponses correspondantes </w:t>
      </w:r>
    </w:p>
    <w:p w:rsidR="00381A7F" w:rsidRPr="00CB4941" w:rsidRDefault="00381A7F" w:rsidP="00F65A84">
      <w:pPr>
        <w:pStyle w:val="Titre"/>
        <w:numPr>
          <w:ilvl w:val="0"/>
          <w:numId w:val="1"/>
        </w:numPr>
        <w:jc w:val="left"/>
        <w:rPr>
          <w:rFonts w:ascii="Times New Roman" w:hAnsi="Times New Roman" w:cs="Times New Roman"/>
          <w:b w:val="0"/>
          <w:bCs w:val="0"/>
          <w:sz w:val="24"/>
          <w:szCs w:val="24"/>
          <w:u w:val="none"/>
        </w:rPr>
      </w:pPr>
      <w:r w:rsidRPr="00CB4941">
        <w:rPr>
          <w:rFonts w:ascii="Times New Roman" w:hAnsi="Times New Roman" w:cs="Times New Roman"/>
          <w:b w:val="0"/>
          <w:bCs w:val="0"/>
          <w:sz w:val="24"/>
          <w:szCs w:val="24"/>
          <w:u w:val="none"/>
        </w:rPr>
        <w:t xml:space="preserve">Assurez-vous d’avoir reçu la totalité des pages de l’épreuve </w:t>
      </w:r>
    </w:p>
    <w:p w:rsidR="00381A7F" w:rsidRPr="00CB4941" w:rsidRDefault="00381A7F" w:rsidP="00F65A84">
      <w:pPr>
        <w:pStyle w:val="Titre"/>
        <w:numPr>
          <w:ilvl w:val="0"/>
          <w:numId w:val="1"/>
        </w:numPr>
        <w:jc w:val="left"/>
        <w:rPr>
          <w:rFonts w:ascii="Times New Roman" w:hAnsi="Times New Roman" w:cs="Times New Roman"/>
          <w:b w:val="0"/>
          <w:bCs w:val="0"/>
          <w:sz w:val="24"/>
          <w:szCs w:val="24"/>
          <w:u w:val="none"/>
        </w:rPr>
      </w:pPr>
      <w:r w:rsidRPr="00CB4941">
        <w:rPr>
          <w:rFonts w:ascii="Times New Roman" w:hAnsi="Times New Roman" w:cs="Times New Roman"/>
          <w:b w:val="0"/>
          <w:bCs w:val="0"/>
          <w:sz w:val="24"/>
          <w:szCs w:val="24"/>
          <w:u w:val="none"/>
        </w:rPr>
        <w:t>NB : Les deux parties : Théorie et Pratique sont à traiter obligatoirement pour éviter la note éliminatoire.</w:t>
      </w:r>
    </w:p>
    <w:tbl>
      <w:tblPr>
        <w:tblW w:w="512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1300"/>
        <w:gridCol w:w="5860"/>
        <w:gridCol w:w="2013"/>
      </w:tblGrid>
      <w:tr w:rsidR="00381A7F" w:rsidRPr="00CB4941">
        <w:tc>
          <w:tcPr>
            <w:tcW w:w="561" w:type="pct"/>
            <w:shd w:val="clear" w:color="auto" w:fill="D9D9D9"/>
          </w:tcPr>
          <w:p w:rsidR="00381A7F" w:rsidRPr="00CB4941" w:rsidRDefault="00381A7F" w:rsidP="00116662">
            <w:pPr>
              <w:spacing w:after="0"/>
              <w:jc w:val="center"/>
              <w:rPr>
                <w:rFonts w:ascii="Times New Roman" w:hAnsi="Times New Roman" w:cs="Times New Roman"/>
                <w:b/>
                <w:bCs/>
              </w:rPr>
            </w:pPr>
            <w:r w:rsidRPr="00CB4941">
              <w:rPr>
                <w:rFonts w:ascii="Times New Roman" w:hAnsi="Times New Roman" w:cs="Times New Roman"/>
                <w:b/>
                <w:bCs/>
              </w:rPr>
              <w:t>Partie</w:t>
            </w:r>
          </w:p>
        </w:tc>
        <w:tc>
          <w:tcPr>
            <w:tcW w:w="629" w:type="pct"/>
            <w:shd w:val="clear" w:color="auto" w:fill="D9D9D9"/>
            <w:vAlign w:val="center"/>
          </w:tcPr>
          <w:p w:rsidR="00381A7F" w:rsidRPr="00CB4941" w:rsidRDefault="00381A7F" w:rsidP="00116662">
            <w:pPr>
              <w:spacing w:after="0"/>
              <w:jc w:val="center"/>
              <w:rPr>
                <w:rFonts w:ascii="Times New Roman" w:hAnsi="Times New Roman" w:cs="Times New Roman"/>
                <w:b/>
                <w:bCs/>
              </w:rPr>
            </w:pPr>
            <w:r w:rsidRPr="00CB4941">
              <w:rPr>
                <w:rFonts w:ascii="Times New Roman" w:hAnsi="Times New Roman" w:cs="Times New Roman"/>
                <w:b/>
                <w:bCs/>
              </w:rPr>
              <w:t>N° DOSSIER</w:t>
            </w:r>
          </w:p>
        </w:tc>
        <w:tc>
          <w:tcPr>
            <w:tcW w:w="2836" w:type="pct"/>
            <w:shd w:val="clear" w:color="auto" w:fill="D9D9D9"/>
            <w:vAlign w:val="center"/>
          </w:tcPr>
          <w:p w:rsidR="00381A7F" w:rsidRPr="00CB4941" w:rsidRDefault="00381A7F" w:rsidP="00116662">
            <w:pPr>
              <w:spacing w:after="0"/>
              <w:jc w:val="center"/>
              <w:rPr>
                <w:rFonts w:ascii="Times New Roman" w:hAnsi="Times New Roman" w:cs="Times New Roman"/>
                <w:b/>
                <w:bCs/>
              </w:rPr>
            </w:pPr>
            <w:r w:rsidRPr="00CB4941">
              <w:rPr>
                <w:rFonts w:ascii="Times New Roman" w:hAnsi="Times New Roman" w:cs="Times New Roman"/>
                <w:b/>
                <w:bCs/>
              </w:rPr>
              <w:t>TRAVAUX À RÉALISER</w:t>
            </w:r>
          </w:p>
        </w:tc>
        <w:tc>
          <w:tcPr>
            <w:tcW w:w="974" w:type="pct"/>
            <w:shd w:val="clear" w:color="auto" w:fill="D9D9D9"/>
            <w:vAlign w:val="center"/>
          </w:tcPr>
          <w:p w:rsidR="00381A7F" w:rsidRPr="00CB4941" w:rsidRDefault="00381A7F" w:rsidP="00116662">
            <w:pPr>
              <w:spacing w:after="0"/>
              <w:jc w:val="center"/>
              <w:rPr>
                <w:rFonts w:ascii="Times New Roman" w:hAnsi="Times New Roman" w:cs="Times New Roman"/>
                <w:b/>
                <w:bCs/>
              </w:rPr>
            </w:pPr>
            <w:r w:rsidRPr="00CB4941">
              <w:rPr>
                <w:rFonts w:ascii="Times New Roman" w:hAnsi="Times New Roman" w:cs="Times New Roman"/>
                <w:b/>
                <w:bCs/>
              </w:rPr>
              <w:t>NOTE PAR DOSSIER</w:t>
            </w:r>
          </w:p>
        </w:tc>
      </w:tr>
      <w:tr w:rsidR="00381A7F" w:rsidRPr="00CB4941">
        <w:tc>
          <w:tcPr>
            <w:tcW w:w="561" w:type="pct"/>
            <w:vMerge w:val="restart"/>
            <w:textDirection w:val="btLr"/>
            <w:vAlign w:val="center"/>
          </w:tcPr>
          <w:p w:rsidR="00381A7F" w:rsidRPr="00CB4941" w:rsidRDefault="00381A7F" w:rsidP="00116662">
            <w:pPr>
              <w:ind w:left="113" w:right="113"/>
              <w:jc w:val="center"/>
              <w:rPr>
                <w:rFonts w:ascii="Times New Roman" w:hAnsi="Times New Roman" w:cs="Times New Roman"/>
                <w:b/>
                <w:bCs/>
              </w:rPr>
            </w:pPr>
            <w:r w:rsidRPr="00CB4941">
              <w:rPr>
                <w:rFonts w:ascii="Times New Roman" w:hAnsi="Times New Roman" w:cs="Times New Roman"/>
                <w:b/>
                <w:bCs/>
              </w:rPr>
              <w:t>Théorie</w:t>
            </w:r>
          </w:p>
        </w:tc>
        <w:tc>
          <w:tcPr>
            <w:tcW w:w="629" w:type="pct"/>
            <w:vAlign w:val="center"/>
          </w:tcPr>
          <w:p w:rsidR="00381A7F" w:rsidRPr="00CB4941" w:rsidRDefault="00381A7F" w:rsidP="00116662">
            <w:pPr>
              <w:jc w:val="center"/>
              <w:rPr>
                <w:rFonts w:ascii="Times New Roman" w:hAnsi="Times New Roman" w:cs="Times New Roman"/>
                <w:b/>
                <w:bCs/>
              </w:rPr>
            </w:pPr>
            <w:r w:rsidRPr="00CB4941">
              <w:rPr>
                <w:rFonts w:ascii="Times New Roman" w:hAnsi="Times New Roman" w:cs="Times New Roman"/>
                <w:b/>
                <w:bCs/>
              </w:rPr>
              <w:t>D1</w:t>
            </w:r>
          </w:p>
        </w:tc>
        <w:tc>
          <w:tcPr>
            <w:tcW w:w="2836" w:type="pct"/>
            <w:vAlign w:val="center"/>
          </w:tcPr>
          <w:p w:rsidR="00381A7F" w:rsidRPr="00CB4941" w:rsidRDefault="00381A7F" w:rsidP="00116662">
            <w:pPr>
              <w:rPr>
                <w:rFonts w:ascii="Times New Roman" w:hAnsi="Times New Roman" w:cs="Times New Roman"/>
                <w:b/>
                <w:bCs/>
              </w:rPr>
            </w:pPr>
            <w:r w:rsidRPr="00CB4941">
              <w:rPr>
                <w:rFonts w:ascii="Times New Roman" w:hAnsi="Times New Roman" w:cs="Times New Roman"/>
                <w:b/>
                <w:bCs/>
              </w:rPr>
              <w:t xml:space="preserve">Gestion de la relation client        </w:t>
            </w:r>
          </w:p>
        </w:tc>
        <w:tc>
          <w:tcPr>
            <w:tcW w:w="974" w:type="pct"/>
            <w:vAlign w:val="center"/>
          </w:tcPr>
          <w:p w:rsidR="00381A7F" w:rsidRPr="00CB4941" w:rsidRDefault="00381A7F" w:rsidP="00116662">
            <w:pPr>
              <w:jc w:val="center"/>
              <w:rPr>
                <w:rFonts w:ascii="Times New Roman" w:hAnsi="Times New Roman" w:cs="Times New Roman"/>
                <w:b/>
                <w:bCs/>
              </w:rPr>
            </w:pPr>
            <w:r w:rsidRPr="00CB4941">
              <w:rPr>
                <w:rFonts w:ascii="Times New Roman" w:hAnsi="Times New Roman" w:cs="Times New Roman"/>
                <w:b/>
                <w:bCs/>
              </w:rPr>
              <w:t xml:space="preserve">/20 </w:t>
            </w:r>
          </w:p>
        </w:tc>
      </w:tr>
      <w:tr w:rsidR="00381A7F" w:rsidRPr="00CB4941">
        <w:trPr>
          <w:trHeight w:val="753"/>
        </w:trPr>
        <w:tc>
          <w:tcPr>
            <w:tcW w:w="561" w:type="pct"/>
            <w:vMerge/>
          </w:tcPr>
          <w:p w:rsidR="00381A7F" w:rsidRPr="00CB4941" w:rsidRDefault="00381A7F" w:rsidP="00116662">
            <w:pPr>
              <w:jc w:val="center"/>
              <w:rPr>
                <w:rFonts w:ascii="Times New Roman" w:hAnsi="Times New Roman" w:cs="Times New Roman"/>
                <w:b/>
                <w:bCs/>
              </w:rPr>
            </w:pPr>
          </w:p>
        </w:tc>
        <w:tc>
          <w:tcPr>
            <w:tcW w:w="629" w:type="pct"/>
            <w:vAlign w:val="center"/>
          </w:tcPr>
          <w:p w:rsidR="00381A7F" w:rsidRPr="00CB4941" w:rsidRDefault="00381A7F" w:rsidP="00116662">
            <w:pPr>
              <w:jc w:val="center"/>
              <w:rPr>
                <w:rFonts w:ascii="Times New Roman" w:hAnsi="Times New Roman" w:cs="Times New Roman"/>
                <w:b/>
                <w:bCs/>
              </w:rPr>
            </w:pPr>
            <w:r w:rsidRPr="00CB4941">
              <w:rPr>
                <w:rFonts w:ascii="Times New Roman" w:hAnsi="Times New Roman" w:cs="Times New Roman"/>
                <w:b/>
                <w:bCs/>
              </w:rPr>
              <w:t>D2</w:t>
            </w:r>
          </w:p>
        </w:tc>
        <w:tc>
          <w:tcPr>
            <w:tcW w:w="2836" w:type="pct"/>
            <w:vAlign w:val="center"/>
          </w:tcPr>
          <w:p w:rsidR="00381A7F" w:rsidRPr="00CB4941" w:rsidRDefault="00381A7F" w:rsidP="00116662">
            <w:pPr>
              <w:rPr>
                <w:rFonts w:ascii="Times New Roman" w:hAnsi="Times New Roman" w:cs="Times New Roman"/>
                <w:b/>
                <w:bCs/>
              </w:rPr>
            </w:pPr>
            <w:r w:rsidRPr="00CB4941">
              <w:rPr>
                <w:rFonts w:ascii="Times New Roman" w:hAnsi="Times New Roman" w:cs="Times New Roman"/>
                <w:b/>
                <w:bCs/>
              </w:rPr>
              <w:t>Stratégie commerciale internationale /</w:t>
            </w:r>
          </w:p>
          <w:p w:rsidR="00381A7F" w:rsidRPr="00CB4941" w:rsidRDefault="00381A7F" w:rsidP="00116662">
            <w:pPr>
              <w:rPr>
                <w:rFonts w:ascii="Times New Roman" w:hAnsi="Times New Roman" w:cs="Times New Roman"/>
                <w:b/>
                <w:bCs/>
              </w:rPr>
            </w:pPr>
            <w:r w:rsidRPr="00CB4941">
              <w:rPr>
                <w:rFonts w:ascii="Times New Roman" w:hAnsi="Times New Roman" w:cs="Times New Roman"/>
                <w:b/>
                <w:bCs/>
              </w:rPr>
              <w:t xml:space="preserve">Environnement international                                     </w:t>
            </w:r>
          </w:p>
        </w:tc>
        <w:tc>
          <w:tcPr>
            <w:tcW w:w="974" w:type="pct"/>
          </w:tcPr>
          <w:p w:rsidR="00381A7F" w:rsidRPr="00CB4941" w:rsidRDefault="00381A7F" w:rsidP="00116662">
            <w:pPr>
              <w:jc w:val="center"/>
              <w:rPr>
                <w:rFonts w:ascii="Times New Roman" w:hAnsi="Times New Roman" w:cs="Times New Roman"/>
                <w:b/>
                <w:bCs/>
              </w:rPr>
            </w:pPr>
            <w:r w:rsidRPr="00CB4941">
              <w:rPr>
                <w:rFonts w:ascii="Times New Roman" w:hAnsi="Times New Roman" w:cs="Times New Roman"/>
                <w:b/>
                <w:bCs/>
              </w:rPr>
              <w:t>/20</w:t>
            </w:r>
          </w:p>
        </w:tc>
      </w:tr>
      <w:tr w:rsidR="00381A7F" w:rsidRPr="00CB4941">
        <w:trPr>
          <w:trHeight w:val="331"/>
        </w:trPr>
        <w:tc>
          <w:tcPr>
            <w:tcW w:w="561" w:type="pct"/>
            <w:vMerge/>
            <w:vAlign w:val="center"/>
          </w:tcPr>
          <w:p w:rsidR="00381A7F" w:rsidRPr="00CB4941" w:rsidRDefault="00381A7F" w:rsidP="00116662">
            <w:pPr>
              <w:jc w:val="center"/>
              <w:rPr>
                <w:rFonts w:ascii="Times New Roman" w:hAnsi="Times New Roman" w:cs="Times New Roman"/>
                <w:b/>
                <w:bCs/>
              </w:rPr>
            </w:pPr>
          </w:p>
        </w:tc>
        <w:tc>
          <w:tcPr>
            <w:tcW w:w="3465" w:type="pct"/>
            <w:gridSpan w:val="2"/>
            <w:vAlign w:val="center"/>
          </w:tcPr>
          <w:p w:rsidR="00381A7F" w:rsidRPr="00CB4941" w:rsidRDefault="00381A7F" w:rsidP="00116662">
            <w:pPr>
              <w:jc w:val="center"/>
              <w:rPr>
                <w:rFonts w:ascii="Times New Roman" w:hAnsi="Times New Roman" w:cs="Times New Roman"/>
                <w:b/>
                <w:bCs/>
              </w:rPr>
            </w:pPr>
            <w:r w:rsidRPr="00CB4941">
              <w:rPr>
                <w:rFonts w:ascii="Times New Roman" w:hAnsi="Times New Roman" w:cs="Times New Roman"/>
                <w:b/>
                <w:bCs/>
              </w:rPr>
              <w:t>Total Théorie</w:t>
            </w:r>
          </w:p>
        </w:tc>
        <w:tc>
          <w:tcPr>
            <w:tcW w:w="974" w:type="pct"/>
            <w:vAlign w:val="center"/>
          </w:tcPr>
          <w:p w:rsidR="00381A7F" w:rsidRPr="00CB4941" w:rsidRDefault="00381A7F" w:rsidP="00116662">
            <w:pPr>
              <w:jc w:val="right"/>
              <w:rPr>
                <w:rFonts w:ascii="Times New Roman" w:hAnsi="Times New Roman" w:cs="Times New Roman"/>
                <w:b/>
                <w:bCs/>
              </w:rPr>
            </w:pPr>
            <w:r w:rsidRPr="00CB4941">
              <w:rPr>
                <w:rFonts w:ascii="Times New Roman" w:hAnsi="Times New Roman" w:cs="Times New Roman"/>
                <w:b/>
                <w:bCs/>
              </w:rPr>
              <w:t xml:space="preserve">     /40 points</w:t>
            </w:r>
          </w:p>
        </w:tc>
      </w:tr>
      <w:tr w:rsidR="00381A7F" w:rsidRPr="00CB4941">
        <w:tc>
          <w:tcPr>
            <w:tcW w:w="561" w:type="pct"/>
            <w:vMerge w:val="restart"/>
            <w:textDirection w:val="btLr"/>
            <w:vAlign w:val="center"/>
          </w:tcPr>
          <w:p w:rsidR="00381A7F" w:rsidRPr="00CB4941" w:rsidRDefault="00381A7F" w:rsidP="00116662">
            <w:pPr>
              <w:ind w:left="113" w:right="113"/>
              <w:jc w:val="center"/>
              <w:rPr>
                <w:rFonts w:ascii="Times New Roman" w:hAnsi="Times New Roman" w:cs="Times New Roman"/>
                <w:b/>
                <w:bCs/>
              </w:rPr>
            </w:pPr>
            <w:r w:rsidRPr="00CB4941">
              <w:rPr>
                <w:rFonts w:ascii="Times New Roman" w:hAnsi="Times New Roman" w:cs="Times New Roman"/>
                <w:b/>
                <w:bCs/>
              </w:rPr>
              <w:t>Pratique</w:t>
            </w:r>
          </w:p>
        </w:tc>
        <w:tc>
          <w:tcPr>
            <w:tcW w:w="629" w:type="pct"/>
            <w:vAlign w:val="center"/>
          </w:tcPr>
          <w:p w:rsidR="00381A7F" w:rsidRPr="00CB4941" w:rsidRDefault="00381A7F" w:rsidP="00116662">
            <w:pPr>
              <w:jc w:val="center"/>
              <w:rPr>
                <w:rFonts w:ascii="Times New Roman" w:hAnsi="Times New Roman" w:cs="Times New Roman"/>
                <w:b/>
                <w:bCs/>
              </w:rPr>
            </w:pPr>
            <w:r w:rsidRPr="00CB4941">
              <w:rPr>
                <w:rFonts w:ascii="Times New Roman" w:hAnsi="Times New Roman" w:cs="Times New Roman"/>
                <w:b/>
                <w:bCs/>
              </w:rPr>
              <w:t>D3</w:t>
            </w:r>
          </w:p>
        </w:tc>
        <w:tc>
          <w:tcPr>
            <w:tcW w:w="2836" w:type="pct"/>
            <w:vAlign w:val="center"/>
          </w:tcPr>
          <w:p w:rsidR="00381A7F" w:rsidRPr="00CB4941" w:rsidRDefault="00381A7F" w:rsidP="00116662">
            <w:pPr>
              <w:rPr>
                <w:rFonts w:ascii="Times New Roman" w:hAnsi="Times New Roman" w:cs="Times New Roman"/>
                <w:b/>
                <w:bCs/>
              </w:rPr>
            </w:pPr>
            <w:r w:rsidRPr="00CB4941">
              <w:rPr>
                <w:rFonts w:ascii="Times New Roman" w:hAnsi="Times New Roman" w:cs="Times New Roman"/>
                <w:b/>
                <w:bCs/>
              </w:rPr>
              <w:t xml:space="preserve">Management de la force de vente            </w:t>
            </w:r>
          </w:p>
        </w:tc>
        <w:tc>
          <w:tcPr>
            <w:tcW w:w="974" w:type="pct"/>
            <w:vAlign w:val="center"/>
          </w:tcPr>
          <w:p w:rsidR="00381A7F" w:rsidRPr="00CB4941" w:rsidRDefault="00381A7F" w:rsidP="00116662">
            <w:pPr>
              <w:jc w:val="center"/>
              <w:rPr>
                <w:rFonts w:ascii="Times New Roman" w:hAnsi="Times New Roman" w:cs="Times New Roman"/>
                <w:b/>
                <w:bCs/>
              </w:rPr>
            </w:pPr>
            <w:r w:rsidRPr="00CB4941">
              <w:rPr>
                <w:rFonts w:ascii="Times New Roman" w:hAnsi="Times New Roman" w:cs="Times New Roman"/>
                <w:b/>
                <w:bCs/>
              </w:rPr>
              <w:t>/30</w:t>
            </w:r>
          </w:p>
        </w:tc>
      </w:tr>
      <w:tr w:rsidR="00381A7F" w:rsidRPr="00CB4941">
        <w:trPr>
          <w:trHeight w:val="263"/>
        </w:trPr>
        <w:tc>
          <w:tcPr>
            <w:tcW w:w="561" w:type="pct"/>
            <w:vMerge/>
          </w:tcPr>
          <w:p w:rsidR="00381A7F" w:rsidRPr="00CB4941" w:rsidRDefault="00381A7F" w:rsidP="00116662">
            <w:pPr>
              <w:jc w:val="center"/>
              <w:rPr>
                <w:rFonts w:ascii="Times New Roman" w:hAnsi="Times New Roman" w:cs="Times New Roman"/>
                <w:b/>
                <w:bCs/>
              </w:rPr>
            </w:pPr>
          </w:p>
        </w:tc>
        <w:tc>
          <w:tcPr>
            <w:tcW w:w="629" w:type="pct"/>
            <w:vAlign w:val="center"/>
          </w:tcPr>
          <w:p w:rsidR="00381A7F" w:rsidRPr="00CB4941" w:rsidRDefault="00381A7F" w:rsidP="00116662">
            <w:pPr>
              <w:jc w:val="center"/>
              <w:rPr>
                <w:rFonts w:ascii="Times New Roman" w:hAnsi="Times New Roman" w:cs="Times New Roman"/>
                <w:b/>
                <w:bCs/>
              </w:rPr>
            </w:pPr>
            <w:r w:rsidRPr="00CB4941">
              <w:rPr>
                <w:rFonts w:ascii="Times New Roman" w:hAnsi="Times New Roman" w:cs="Times New Roman"/>
                <w:b/>
                <w:bCs/>
              </w:rPr>
              <w:t>D4</w:t>
            </w:r>
          </w:p>
        </w:tc>
        <w:tc>
          <w:tcPr>
            <w:tcW w:w="2836" w:type="pct"/>
            <w:vAlign w:val="center"/>
          </w:tcPr>
          <w:p w:rsidR="00381A7F" w:rsidRPr="00CB4941" w:rsidRDefault="00381A7F" w:rsidP="00116662">
            <w:pPr>
              <w:rPr>
                <w:rFonts w:ascii="Times New Roman" w:hAnsi="Times New Roman" w:cs="Times New Roman"/>
                <w:b/>
                <w:bCs/>
              </w:rPr>
            </w:pPr>
            <w:r w:rsidRPr="00CB4941">
              <w:rPr>
                <w:rFonts w:ascii="Times New Roman" w:hAnsi="Times New Roman" w:cs="Times New Roman"/>
                <w:b/>
                <w:bCs/>
              </w:rPr>
              <w:t xml:space="preserve">Comptabilité analytique      </w:t>
            </w:r>
          </w:p>
        </w:tc>
        <w:tc>
          <w:tcPr>
            <w:tcW w:w="974" w:type="pct"/>
          </w:tcPr>
          <w:p w:rsidR="00381A7F" w:rsidRPr="00CB4941" w:rsidRDefault="00381A7F" w:rsidP="00116662">
            <w:pPr>
              <w:jc w:val="center"/>
              <w:rPr>
                <w:rFonts w:ascii="Times New Roman" w:hAnsi="Times New Roman" w:cs="Times New Roman"/>
                <w:b/>
                <w:bCs/>
              </w:rPr>
            </w:pPr>
            <w:r w:rsidRPr="00CB4941">
              <w:rPr>
                <w:rFonts w:ascii="Times New Roman" w:hAnsi="Times New Roman" w:cs="Times New Roman"/>
                <w:b/>
                <w:bCs/>
              </w:rPr>
              <w:t>/20</w:t>
            </w:r>
          </w:p>
        </w:tc>
      </w:tr>
      <w:tr w:rsidR="00381A7F" w:rsidRPr="00CB4941">
        <w:trPr>
          <w:trHeight w:val="262"/>
        </w:trPr>
        <w:tc>
          <w:tcPr>
            <w:tcW w:w="561" w:type="pct"/>
            <w:vMerge/>
          </w:tcPr>
          <w:p w:rsidR="00381A7F" w:rsidRPr="00CB4941" w:rsidRDefault="00381A7F" w:rsidP="00116662">
            <w:pPr>
              <w:jc w:val="center"/>
              <w:rPr>
                <w:rFonts w:ascii="Times New Roman" w:hAnsi="Times New Roman" w:cs="Times New Roman"/>
                <w:b/>
                <w:bCs/>
              </w:rPr>
            </w:pPr>
          </w:p>
        </w:tc>
        <w:tc>
          <w:tcPr>
            <w:tcW w:w="629" w:type="pct"/>
            <w:vAlign w:val="center"/>
          </w:tcPr>
          <w:p w:rsidR="00381A7F" w:rsidRPr="00CB4941" w:rsidRDefault="00381A7F" w:rsidP="00116662">
            <w:pPr>
              <w:jc w:val="center"/>
              <w:rPr>
                <w:rFonts w:ascii="Times New Roman" w:hAnsi="Times New Roman" w:cs="Times New Roman"/>
                <w:b/>
                <w:bCs/>
              </w:rPr>
            </w:pPr>
            <w:r w:rsidRPr="00CB4941">
              <w:rPr>
                <w:rFonts w:ascii="Times New Roman" w:hAnsi="Times New Roman" w:cs="Times New Roman"/>
                <w:b/>
                <w:bCs/>
              </w:rPr>
              <w:t>D5</w:t>
            </w:r>
          </w:p>
        </w:tc>
        <w:tc>
          <w:tcPr>
            <w:tcW w:w="2836" w:type="pct"/>
            <w:vAlign w:val="center"/>
          </w:tcPr>
          <w:p w:rsidR="00381A7F" w:rsidRDefault="00381A7F" w:rsidP="00116662">
            <w:pPr>
              <w:rPr>
                <w:rFonts w:ascii="Times New Roman" w:hAnsi="Times New Roman" w:cs="Times New Roman"/>
                <w:b/>
                <w:bCs/>
              </w:rPr>
            </w:pPr>
            <w:r w:rsidRPr="00CB4941">
              <w:rPr>
                <w:rFonts w:ascii="Times New Roman" w:hAnsi="Times New Roman" w:cs="Times New Roman"/>
                <w:b/>
                <w:bCs/>
              </w:rPr>
              <w:t xml:space="preserve">Douane et transit   </w:t>
            </w:r>
          </w:p>
          <w:p w:rsidR="00381A7F" w:rsidRPr="00CB4941" w:rsidRDefault="00381A7F" w:rsidP="00116662">
            <w:pPr>
              <w:rPr>
                <w:rFonts w:ascii="Times New Roman" w:hAnsi="Times New Roman" w:cs="Times New Roman"/>
                <w:b/>
                <w:bCs/>
              </w:rPr>
            </w:pPr>
            <w:r>
              <w:rPr>
                <w:rFonts w:ascii="Times New Roman" w:hAnsi="Times New Roman" w:cs="Times New Roman"/>
                <w:b/>
                <w:bCs/>
              </w:rPr>
              <w:t>Paiement et financement à l’international</w:t>
            </w:r>
            <w:r w:rsidRPr="00CB4941">
              <w:rPr>
                <w:rFonts w:ascii="Times New Roman" w:hAnsi="Times New Roman" w:cs="Times New Roman"/>
                <w:b/>
                <w:bCs/>
              </w:rPr>
              <w:t xml:space="preserve">  </w:t>
            </w:r>
          </w:p>
        </w:tc>
        <w:tc>
          <w:tcPr>
            <w:tcW w:w="974" w:type="pct"/>
          </w:tcPr>
          <w:p w:rsidR="00381A7F" w:rsidRPr="00CB4941" w:rsidRDefault="00381A7F" w:rsidP="00116662">
            <w:pPr>
              <w:jc w:val="center"/>
              <w:rPr>
                <w:rFonts w:ascii="Times New Roman" w:hAnsi="Times New Roman" w:cs="Times New Roman"/>
                <w:b/>
                <w:bCs/>
              </w:rPr>
            </w:pPr>
            <w:r w:rsidRPr="00CB4941">
              <w:rPr>
                <w:rFonts w:ascii="Times New Roman" w:hAnsi="Times New Roman" w:cs="Times New Roman"/>
                <w:b/>
                <w:bCs/>
              </w:rPr>
              <w:t>/30</w:t>
            </w:r>
          </w:p>
        </w:tc>
      </w:tr>
      <w:tr w:rsidR="00381A7F" w:rsidRPr="00CB4941">
        <w:trPr>
          <w:trHeight w:val="292"/>
        </w:trPr>
        <w:tc>
          <w:tcPr>
            <w:tcW w:w="561" w:type="pct"/>
            <w:vMerge/>
            <w:vAlign w:val="center"/>
          </w:tcPr>
          <w:p w:rsidR="00381A7F" w:rsidRPr="00CB4941" w:rsidRDefault="00381A7F" w:rsidP="00116662">
            <w:pPr>
              <w:jc w:val="center"/>
              <w:rPr>
                <w:rFonts w:ascii="Times New Roman" w:hAnsi="Times New Roman" w:cs="Times New Roman"/>
                <w:b/>
                <w:bCs/>
              </w:rPr>
            </w:pPr>
          </w:p>
        </w:tc>
        <w:tc>
          <w:tcPr>
            <w:tcW w:w="3465" w:type="pct"/>
            <w:gridSpan w:val="2"/>
            <w:vAlign w:val="center"/>
          </w:tcPr>
          <w:p w:rsidR="00381A7F" w:rsidRPr="00CB4941" w:rsidRDefault="00381A7F" w:rsidP="00116662">
            <w:pPr>
              <w:jc w:val="center"/>
              <w:rPr>
                <w:rFonts w:ascii="Times New Roman" w:hAnsi="Times New Roman" w:cs="Times New Roman"/>
                <w:b/>
                <w:bCs/>
              </w:rPr>
            </w:pPr>
            <w:r w:rsidRPr="00CB4941">
              <w:rPr>
                <w:rFonts w:ascii="Times New Roman" w:hAnsi="Times New Roman" w:cs="Times New Roman"/>
                <w:b/>
                <w:bCs/>
              </w:rPr>
              <w:t>Total Pratique</w:t>
            </w:r>
          </w:p>
        </w:tc>
        <w:tc>
          <w:tcPr>
            <w:tcW w:w="974" w:type="pct"/>
            <w:vAlign w:val="center"/>
          </w:tcPr>
          <w:p w:rsidR="00381A7F" w:rsidRPr="00CB4941" w:rsidRDefault="00381A7F" w:rsidP="00116662">
            <w:pPr>
              <w:jc w:val="right"/>
              <w:rPr>
                <w:rFonts w:ascii="Times New Roman" w:hAnsi="Times New Roman" w:cs="Times New Roman"/>
                <w:b/>
                <w:bCs/>
              </w:rPr>
            </w:pPr>
            <w:r w:rsidRPr="00CB4941">
              <w:rPr>
                <w:rFonts w:ascii="Times New Roman" w:hAnsi="Times New Roman" w:cs="Times New Roman"/>
                <w:b/>
                <w:bCs/>
              </w:rPr>
              <w:t xml:space="preserve">                /80 points</w:t>
            </w:r>
          </w:p>
        </w:tc>
      </w:tr>
      <w:tr w:rsidR="00381A7F" w:rsidRPr="00CB4941">
        <w:trPr>
          <w:trHeight w:val="342"/>
        </w:trPr>
        <w:tc>
          <w:tcPr>
            <w:tcW w:w="4026" w:type="pct"/>
            <w:gridSpan w:val="3"/>
            <w:vAlign w:val="center"/>
          </w:tcPr>
          <w:p w:rsidR="00381A7F" w:rsidRPr="00CB4941" w:rsidRDefault="00381A7F" w:rsidP="00116662">
            <w:pPr>
              <w:jc w:val="center"/>
              <w:rPr>
                <w:rFonts w:ascii="Times New Roman" w:hAnsi="Times New Roman" w:cs="Times New Roman"/>
                <w:b/>
                <w:bCs/>
              </w:rPr>
            </w:pPr>
            <w:r w:rsidRPr="00CB4941">
              <w:rPr>
                <w:rFonts w:ascii="Times New Roman" w:hAnsi="Times New Roman" w:cs="Times New Roman"/>
                <w:b/>
                <w:bCs/>
              </w:rPr>
              <w:t>Total Général</w:t>
            </w:r>
          </w:p>
        </w:tc>
        <w:tc>
          <w:tcPr>
            <w:tcW w:w="974" w:type="pct"/>
            <w:vAlign w:val="center"/>
          </w:tcPr>
          <w:p w:rsidR="00381A7F" w:rsidRPr="00CB4941" w:rsidRDefault="00381A7F" w:rsidP="00116662">
            <w:pPr>
              <w:jc w:val="right"/>
              <w:rPr>
                <w:rFonts w:ascii="Times New Roman" w:hAnsi="Times New Roman" w:cs="Times New Roman"/>
                <w:b/>
                <w:bCs/>
              </w:rPr>
            </w:pPr>
            <w:r w:rsidRPr="00CB4941">
              <w:rPr>
                <w:rFonts w:ascii="Times New Roman" w:hAnsi="Times New Roman" w:cs="Times New Roman"/>
                <w:b/>
                <w:bCs/>
              </w:rPr>
              <w:t xml:space="preserve">              /120 points</w:t>
            </w:r>
          </w:p>
        </w:tc>
      </w:tr>
    </w:tbl>
    <w:p w:rsidR="00381A7F" w:rsidRPr="00CB4941" w:rsidRDefault="00381A7F" w:rsidP="0035176F">
      <w:pPr>
        <w:jc w:val="both"/>
        <w:rPr>
          <w:rFonts w:ascii="Times New Roman" w:hAnsi="Times New Roman" w:cs="Times New Roman"/>
          <w:sz w:val="24"/>
          <w:szCs w:val="24"/>
        </w:rPr>
      </w:pPr>
    </w:p>
    <w:p w:rsidR="00381A7F" w:rsidRPr="00CB4941" w:rsidRDefault="00381A7F" w:rsidP="0035176F">
      <w:pPr>
        <w:jc w:val="both"/>
        <w:rPr>
          <w:rFonts w:ascii="Times New Roman" w:hAnsi="Times New Roman" w:cs="Times New Roman"/>
          <w:sz w:val="24"/>
          <w:szCs w:val="24"/>
        </w:rPr>
      </w:pPr>
      <w:r w:rsidRPr="00CB4941">
        <w:rPr>
          <w:rFonts w:ascii="Times New Roman" w:hAnsi="Times New Roman" w:cs="Times New Roman"/>
          <w:sz w:val="24"/>
          <w:szCs w:val="24"/>
        </w:rPr>
        <w:lastRenderedPageBreak/>
        <w:t xml:space="preserve"> </w:t>
      </w:r>
    </w:p>
    <w:p w:rsidR="00381A7F" w:rsidRPr="00CB4941" w:rsidRDefault="00381A7F" w:rsidP="0035176F">
      <w:pPr>
        <w:jc w:val="both"/>
        <w:rPr>
          <w:rFonts w:ascii="Times New Roman" w:hAnsi="Times New Roman" w:cs="Times New Roman"/>
          <w:sz w:val="24"/>
          <w:szCs w:val="24"/>
        </w:rPr>
      </w:pPr>
      <w:r w:rsidRPr="00CB4941">
        <w:rPr>
          <w:rFonts w:ascii="Times New Roman" w:hAnsi="Times New Roman" w:cs="Times New Roman"/>
          <w:sz w:val="24"/>
          <w:szCs w:val="24"/>
        </w:rPr>
        <w:t xml:space="preserve">      </w:t>
      </w:r>
    </w:p>
    <w:p w:rsidR="00381A7F" w:rsidRPr="00CB4941" w:rsidRDefault="00381A7F" w:rsidP="00A00D77">
      <w:pPr>
        <w:pBdr>
          <w:top w:val="single" w:sz="4" w:space="1" w:color="000000"/>
          <w:left w:val="single" w:sz="4" w:space="4" w:color="000000"/>
          <w:bottom w:val="single" w:sz="4" w:space="1" w:color="000000"/>
          <w:right w:val="single" w:sz="4" w:space="4" w:color="000000"/>
        </w:pBdr>
        <w:shd w:val="clear" w:color="auto" w:fill="D9D9D9"/>
        <w:tabs>
          <w:tab w:val="right" w:pos="9072"/>
        </w:tabs>
        <w:jc w:val="both"/>
        <w:rPr>
          <w:rFonts w:ascii="Times New Roman" w:hAnsi="Times New Roman" w:cs="Times New Roman"/>
          <w:b/>
          <w:bCs/>
          <w:sz w:val="24"/>
          <w:szCs w:val="24"/>
        </w:rPr>
      </w:pPr>
      <w:r w:rsidRPr="00CB4941">
        <w:rPr>
          <w:rFonts w:ascii="Times New Roman" w:hAnsi="Times New Roman" w:cs="Times New Roman"/>
          <w:b/>
          <w:bCs/>
          <w:sz w:val="24"/>
          <w:szCs w:val="24"/>
        </w:rPr>
        <w:t>THEORIE :                                                                                                           (40 points)</w:t>
      </w:r>
      <w:r w:rsidRPr="00CB4941">
        <w:rPr>
          <w:rFonts w:ascii="Times New Roman" w:hAnsi="Times New Roman" w:cs="Times New Roman"/>
          <w:b/>
          <w:bCs/>
          <w:sz w:val="24"/>
          <w:szCs w:val="24"/>
        </w:rPr>
        <w:tab/>
      </w:r>
    </w:p>
    <w:p w:rsidR="00381A7F" w:rsidRPr="00DC0E20" w:rsidRDefault="00DC0E20" w:rsidP="001B13CF">
      <w:pPr>
        <w:rPr>
          <w:rFonts w:ascii="Times New Roman" w:hAnsi="Times New Roman" w:cs="Times New Roman"/>
          <w:sz w:val="24"/>
          <w:szCs w:val="24"/>
          <w:u w:val="single"/>
        </w:rPr>
      </w:pPr>
      <w:r w:rsidRPr="00DC0E20">
        <w:rPr>
          <w:rFonts w:ascii="Times New Roman" w:hAnsi="Times New Roman" w:cs="Times New Roman"/>
          <w:b/>
          <w:sz w:val="24"/>
          <w:szCs w:val="24"/>
          <w:u w:val="single"/>
        </w:rPr>
        <w:t>Dossier 1</w:t>
      </w:r>
      <w:r w:rsidR="00381A7F" w:rsidRPr="00DC0E20">
        <w:rPr>
          <w:rFonts w:ascii="Times New Roman" w:hAnsi="Times New Roman" w:cs="Times New Roman"/>
          <w:b/>
          <w:sz w:val="24"/>
          <w:szCs w:val="24"/>
          <w:u w:val="single"/>
        </w:rPr>
        <w:t>:/20p</w:t>
      </w:r>
      <w:r w:rsidR="003C3E21">
        <w:rPr>
          <w:rFonts w:ascii="Times New Roman" w:hAnsi="Times New Roman" w:cs="Times New Roman"/>
          <w:b/>
          <w:sz w:val="24"/>
          <w:szCs w:val="24"/>
          <w:u w:val="single"/>
        </w:rPr>
        <w:t>oin</w:t>
      </w:r>
      <w:r w:rsidR="00381A7F" w:rsidRPr="00DC0E20">
        <w:rPr>
          <w:rFonts w:ascii="Times New Roman" w:hAnsi="Times New Roman" w:cs="Times New Roman"/>
          <w:b/>
          <w:sz w:val="24"/>
          <w:szCs w:val="24"/>
          <w:u w:val="single"/>
        </w:rPr>
        <w:t>ts</w:t>
      </w:r>
    </w:p>
    <w:p w:rsidR="00381A7F" w:rsidRPr="00CB4941" w:rsidRDefault="00381A7F" w:rsidP="00CB4941">
      <w:pPr>
        <w:jc w:val="both"/>
        <w:rPr>
          <w:rFonts w:ascii="Times New Roman" w:hAnsi="Times New Roman" w:cs="Times New Roman"/>
          <w:sz w:val="24"/>
          <w:szCs w:val="24"/>
        </w:rPr>
      </w:pPr>
      <w:r w:rsidRPr="00CB4941">
        <w:rPr>
          <w:rFonts w:ascii="Times New Roman" w:hAnsi="Times New Roman" w:cs="Times New Roman"/>
          <w:sz w:val="24"/>
          <w:szCs w:val="24"/>
        </w:rPr>
        <w:t>Il existe aujourd’hui un consensus […] sur l’importance de la satisfaction des clients. En effet, les impacts entre satisfaction et fidélité d’une part et fidélité et rentabilité, d’autre part ont été prouvés par plusieurs études, même s’ils n’avaient pas besoin de l’être, tellement ils semblent évidents.</w:t>
      </w:r>
      <w:r>
        <w:rPr>
          <w:rFonts w:ascii="Times New Roman" w:hAnsi="Times New Roman" w:cs="Times New Roman"/>
          <w:sz w:val="24"/>
          <w:szCs w:val="24"/>
        </w:rPr>
        <w:t xml:space="preserve"> </w:t>
      </w:r>
      <w:r w:rsidRPr="00CB4941">
        <w:rPr>
          <w:rFonts w:ascii="Times New Roman" w:hAnsi="Times New Roman" w:cs="Times New Roman"/>
          <w:sz w:val="24"/>
          <w:szCs w:val="24"/>
        </w:rPr>
        <w:t>[Car, comme nous l’avons tous expérimenté (du côté fournisseur ou du côté client), un client mécontent a tendance à c</w:t>
      </w:r>
      <w:r w:rsidR="008979BC">
        <w:rPr>
          <w:rFonts w:ascii="Times New Roman" w:hAnsi="Times New Roman" w:cs="Times New Roman"/>
          <w:sz w:val="24"/>
          <w:szCs w:val="24"/>
        </w:rPr>
        <w:t xml:space="preserve">ommuniquer beaucoup plus sur son </w:t>
      </w:r>
      <w:r w:rsidR="008979BC" w:rsidRPr="008979BC">
        <w:rPr>
          <w:rFonts w:ascii="Times New Roman" w:hAnsi="Times New Roman" w:cs="Times New Roman"/>
          <w:sz w:val="24"/>
          <w:szCs w:val="24"/>
        </w:rPr>
        <w:t>in</w:t>
      </w:r>
      <w:r w:rsidRPr="008979BC">
        <w:rPr>
          <w:rFonts w:ascii="Times New Roman" w:hAnsi="Times New Roman" w:cs="Times New Roman"/>
          <w:sz w:val="24"/>
          <w:szCs w:val="24"/>
        </w:rPr>
        <w:t>satisfaction. De plus</w:t>
      </w:r>
      <w:r w:rsidRPr="00CB4941">
        <w:rPr>
          <w:rFonts w:ascii="Times New Roman" w:hAnsi="Times New Roman" w:cs="Times New Roman"/>
          <w:sz w:val="24"/>
          <w:szCs w:val="24"/>
        </w:rPr>
        <w:t>, il est clair qu’il est bien plus difficile et beaucoup plus coûteux de gagner de nouveaux clients que de conserver les anciens.</w:t>
      </w:r>
    </w:p>
    <w:p w:rsidR="00381A7F" w:rsidRPr="00CB4941" w:rsidRDefault="00381A7F" w:rsidP="00CB4941">
      <w:pPr>
        <w:jc w:val="both"/>
        <w:rPr>
          <w:rFonts w:ascii="Times New Roman" w:hAnsi="Times New Roman" w:cs="Times New Roman"/>
          <w:sz w:val="24"/>
          <w:szCs w:val="24"/>
        </w:rPr>
      </w:pPr>
      <w:r w:rsidRPr="00CB4941">
        <w:rPr>
          <w:rFonts w:ascii="Times New Roman" w:hAnsi="Times New Roman" w:cs="Times New Roman"/>
          <w:sz w:val="24"/>
          <w:szCs w:val="24"/>
        </w:rPr>
        <w:t>L’enquête de satisfaction est l’outil idéal pour recueillir de manière objective</w:t>
      </w:r>
      <w:r>
        <w:rPr>
          <w:rFonts w:ascii="Times New Roman" w:hAnsi="Times New Roman" w:cs="Times New Roman"/>
          <w:sz w:val="24"/>
          <w:szCs w:val="24"/>
        </w:rPr>
        <w:t xml:space="preserve"> l’avis</w:t>
      </w:r>
      <w:r w:rsidRPr="00CB4941">
        <w:rPr>
          <w:rFonts w:ascii="Times New Roman" w:hAnsi="Times New Roman" w:cs="Times New Roman"/>
          <w:sz w:val="24"/>
          <w:szCs w:val="24"/>
        </w:rPr>
        <w:t xml:space="preserve"> des clients sur les produits et services de la société. Ces remontées d’information permettent d’identifier des priorités d’amélioration et de les hiérarchiser pour agir efficacement sur les sources d’insatisfaction […] L’objectivité de ces mesures doit aboutir notamment à la sensibilisation du personnel et encourager sa participation aux actions d’amélioration […] bien entendu, l’enquête de satisfaction n’est pas la seule source d’informations sur les attentes des clients, elle doit s’inscrire dans un dispositif plus large permettant d’apprécier la qualit</w:t>
      </w:r>
      <w:r>
        <w:rPr>
          <w:rFonts w:ascii="Times New Roman" w:hAnsi="Times New Roman" w:cs="Times New Roman"/>
          <w:sz w:val="24"/>
          <w:szCs w:val="24"/>
        </w:rPr>
        <w:t>é des produits et services fournis par rapport</w:t>
      </w:r>
      <w:r w:rsidRPr="00CB4941">
        <w:rPr>
          <w:rFonts w:ascii="Times New Roman" w:hAnsi="Times New Roman" w:cs="Times New Roman"/>
          <w:sz w:val="24"/>
          <w:szCs w:val="24"/>
        </w:rPr>
        <w:t xml:space="preserve"> aux besoins du marché.</w:t>
      </w:r>
    </w:p>
    <w:p w:rsidR="00381A7F" w:rsidRPr="00CB4941" w:rsidRDefault="00381A7F" w:rsidP="00CB4941">
      <w:pPr>
        <w:pStyle w:val="Paragraphedeliste"/>
        <w:numPr>
          <w:ilvl w:val="0"/>
          <w:numId w:val="2"/>
        </w:numPr>
        <w:jc w:val="both"/>
        <w:rPr>
          <w:rFonts w:ascii="Times New Roman" w:hAnsi="Times New Roman" w:cs="Times New Roman"/>
          <w:b/>
          <w:sz w:val="24"/>
          <w:szCs w:val="24"/>
        </w:rPr>
      </w:pPr>
      <w:r w:rsidRPr="00CB4941">
        <w:rPr>
          <w:rFonts w:ascii="Times New Roman" w:hAnsi="Times New Roman" w:cs="Times New Roman"/>
          <w:sz w:val="24"/>
          <w:szCs w:val="24"/>
        </w:rPr>
        <w:t xml:space="preserve">Expliquer la relation entre satisfaction et fidélité, puis la relation entre fidélité et rentabilité. </w:t>
      </w:r>
      <w:r w:rsidRPr="00CB4941">
        <w:rPr>
          <w:rFonts w:ascii="Times New Roman" w:hAnsi="Times New Roman" w:cs="Times New Roman"/>
          <w:b/>
          <w:sz w:val="24"/>
          <w:szCs w:val="24"/>
        </w:rPr>
        <w:t>(4pts)</w:t>
      </w:r>
    </w:p>
    <w:p w:rsidR="00381A7F" w:rsidRPr="00CB4941" w:rsidRDefault="00381A7F" w:rsidP="00CB4941">
      <w:pPr>
        <w:pStyle w:val="Paragraphedeliste"/>
        <w:numPr>
          <w:ilvl w:val="0"/>
          <w:numId w:val="2"/>
        </w:numPr>
        <w:jc w:val="both"/>
        <w:rPr>
          <w:rFonts w:ascii="Times New Roman" w:hAnsi="Times New Roman" w:cs="Times New Roman"/>
          <w:sz w:val="24"/>
          <w:szCs w:val="24"/>
        </w:rPr>
      </w:pPr>
      <w:r w:rsidRPr="00CB4941">
        <w:rPr>
          <w:rFonts w:ascii="Times New Roman" w:hAnsi="Times New Roman" w:cs="Times New Roman"/>
          <w:sz w:val="24"/>
          <w:szCs w:val="24"/>
        </w:rPr>
        <w:t xml:space="preserve">Quel est le rôle de l’enquête de satisfaction ? </w:t>
      </w:r>
      <w:r w:rsidRPr="00CB4941">
        <w:rPr>
          <w:rFonts w:ascii="Times New Roman" w:hAnsi="Times New Roman" w:cs="Times New Roman"/>
          <w:b/>
          <w:sz w:val="24"/>
          <w:szCs w:val="24"/>
        </w:rPr>
        <w:t>(</w:t>
      </w:r>
      <w:r>
        <w:rPr>
          <w:rFonts w:ascii="Times New Roman" w:hAnsi="Times New Roman" w:cs="Times New Roman"/>
          <w:b/>
          <w:sz w:val="24"/>
          <w:szCs w:val="24"/>
        </w:rPr>
        <w:t>4</w:t>
      </w:r>
      <w:r w:rsidRPr="00CB4941">
        <w:rPr>
          <w:rFonts w:ascii="Times New Roman" w:hAnsi="Times New Roman" w:cs="Times New Roman"/>
          <w:b/>
          <w:sz w:val="24"/>
          <w:szCs w:val="24"/>
        </w:rPr>
        <w:t>pts)</w:t>
      </w:r>
    </w:p>
    <w:p w:rsidR="00381A7F" w:rsidRPr="00CB4941" w:rsidRDefault="00381A7F" w:rsidP="00CB4941">
      <w:pPr>
        <w:pStyle w:val="Paragraphedeliste"/>
        <w:numPr>
          <w:ilvl w:val="0"/>
          <w:numId w:val="2"/>
        </w:numPr>
        <w:jc w:val="both"/>
        <w:rPr>
          <w:rFonts w:ascii="Times New Roman" w:hAnsi="Times New Roman" w:cs="Times New Roman"/>
          <w:sz w:val="24"/>
          <w:szCs w:val="24"/>
        </w:rPr>
      </w:pPr>
      <w:r w:rsidRPr="00CB4941">
        <w:rPr>
          <w:rFonts w:ascii="Times New Roman" w:hAnsi="Times New Roman" w:cs="Times New Roman"/>
          <w:sz w:val="24"/>
          <w:szCs w:val="24"/>
        </w:rPr>
        <w:t xml:space="preserve">Sur quelles actions doit-elle déboucher pour être réellement efficace ? </w:t>
      </w:r>
      <w:r w:rsidRPr="00CB4941">
        <w:rPr>
          <w:rFonts w:ascii="Times New Roman" w:hAnsi="Times New Roman" w:cs="Times New Roman"/>
          <w:b/>
          <w:sz w:val="24"/>
          <w:szCs w:val="24"/>
        </w:rPr>
        <w:t>(2pts)</w:t>
      </w:r>
    </w:p>
    <w:p w:rsidR="00381A7F" w:rsidRPr="00CB4941" w:rsidRDefault="00DC0E20" w:rsidP="00CB4941">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Citer</w:t>
      </w:r>
      <w:r w:rsidR="00381A7F" w:rsidRPr="00CB4941">
        <w:rPr>
          <w:rFonts w:ascii="Times New Roman" w:hAnsi="Times New Roman" w:cs="Times New Roman"/>
          <w:sz w:val="24"/>
          <w:szCs w:val="24"/>
        </w:rPr>
        <w:t xml:space="preserve"> d’autres dispositifs de mesure de la satisfaction susceptibles de venir compléter l’enquête de satisfaction. (</w:t>
      </w:r>
      <w:r w:rsidR="00381A7F" w:rsidRPr="00CB4941">
        <w:rPr>
          <w:rFonts w:ascii="Times New Roman" w:hAnsi="Times New Roman" w:cs="Times New Roman"/>
          <w:b/>
          <w:sz w:val="24"/>
          <w:szCs w:val="24"/>
        </w:rPr>
        <w:t>2pts)</w:t>
      </w:r>
    </w:p>
    <w:p w:rsidR="00381A7F" w:rsidRDefault="00381A7F" w:rsidP="00CB4941">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Dans le cadre d’une opération de marketing direct, la société SURF PRO réalise u</w:t>
      </w:r>
      <w:r w:rsidRPr="00CB4941">
        <w:rPr>
          <w:rFonts w:ascii="Times New Roman" w:hAnsi="Times New Roman" w:cs="Times New Roman"/>
          <w:sz w:val="24"/>
          <w:szCs w:val="24"/>
        </w:rPr>
        <w:t>n publipostage</w:t>
      </w:r>
      <w:r>
        <w:rPr>
          <w:rFonts w:ascii="Times New Roman" w:hAnsi="Times New Roman" w:cs="Times New Roman"/>
          <w:sz w:val="24"/>
          <w:szCs w:val="24"/>
        </w:rPr>
        <w:t xml:space="preserve"> pour faire connaître son nouveau modèle de planche de surf « la Vague Libre ».</w:t>
      </w:r>
    </w:p>
    <w:p w:rsidR="00381A7F" w:rsidRPr="00CB4941" w:rsidRDefault="00381A7F" w:rsidP="00831746">
      <w:pPr>
        <w:pStyle w:val="Paragraphedeliste"/>
        <w:jc w:val="both"/>
        <w:rPr>
          <w:rFonts w:ascii="Times New Roman" w:hAnsi="Times New Roman" w:cs="Times New Roman"/>
          <w:sz w:val="24"/>
          <w:szCs w:val="24"/>
        </w:rPr>
      </w:pPr>
      <w:r>
        <w:rPr>
          <w:rFonts w:ascii="Times New Roman" w:hAnsi="Times New Roman" w:cs="Times New Roman"/>
          <w:sz w:val="24"/>
          <w:szCs w:val="24"/>
        </w:rPr>
        <w:t>Le publipostage</w:t>
      </w:r>
      <w:r w:rsidRPr="00CB4941">
        <w:rPr>
          <w:rFonts w:ascii="Times New Roman" w:hAnsi="Times New Roman" w:cs="Times New Roman"/>
          <w:sz w:val="24"/>
          <w:szCs w:val="24"/>
        </w:rPr>
        <w:t xml:space="preserve"> est expédié </w:t>
      </w:r>
      <w:r w:rsidRPr="003C3E21">
        <w:rPr>
          <w:rFonts w:ascii="Times New Roman" w:hAnsi="Times New Roman" w:cs="Times New Roman"/>
          <w:sz w:val="24"/>
          <w:szCs w:val="24"/>
        </w:rPr>
        <w:t>sur</w:t>
      </w:r>
      <w:r w:rsidRPr="00CB4941">
        <w:rPr>
          <w:rFonts w:ascii="Times New Roman" w:hAnsi="Times New Roman" w:cs="Times New Roman"/>
          <w:sz w:val="24"/>
          <w:szCs w:val="24"/>
        </w:rPr>
        <w:t xml:space="preserve"> 9000 adresses. Le nombre de demandes de documentation suite au publipostage a été de 100. Le nombre de ventes sur relance téléphonique des retours est de 40. Le coût total de l’opération a été de 30 000 DH.</w:t>
      </w:r>
    </w:p>
    <w:p w:rsidR="00381A7F" w:rsidRPr="00CB4941" w:rsidRDefault="00381A7F" w:rsidP="00CB4941">
      <w:pPr>
        <w:tabs>
          <w:tab w:val="center" w:pos="4536"/>
        </w:tabs>
        <w:ind w:left="720"/>
        <w:jc w:val="both"/>
        <w:rPr>
          <w:rFonts w:ascii="Times New Roman" w:hAnsi="Times New Roman" w:cs="Times New Roman"/>
          <w:sz w:val="24"/>
          <w:szCs w:val="24"/>
        </w:rPr>
      </w:pPr>
      <w:r w:rsidRPr="00CB4941">
        <w:rPr>
          <w:rFonts w:ascii="Times New Roman" w:hAnsi="Times New Roman" w:cs="Times New Roman"/>
          <w:b/>
          <w:sz w:val="24"/>
          <w:szCs w:val="24"/>
        </w:rPr>
        <w:t>a</w:t>
      </w:r>
      <w:r>
        <w:rPr>
          <w:rFonts w:ascii="Times New Roman" w:hAnsi="Times New Roman" w:cs="Times New Roman"/>
          <w:sz w:val="24"/>
          <w:szCs w:val="24"/>
        </w:rPr>
        <w:t xml:space="preserve"> </w:t>
      </w:r>
      <w:r w:rsidRPr="00CB4941">
        <w:rPr>
          <w:rFonts w:ascii="Times New Roman" w:hAnsi="Times New Roman" w:cs="Times New Roman"/>
          <w:sz w:val="24"/>
          <w:szCs w:val="24"/>
        </w:rPr>
        <w:t>-</w:t>
      </w:r>
      <w:r>
        <w:rPr>
          <w:rFonts w:ascii="Times New Roman" w:hAnsi="Times New Roman" w:cs="Times New Roman"/>
          <w:sz w:val="24"/>
          <w:szCs w:val="24"/>
        </w:rPr>
        <w:t xml:space="preserve"> </w:t>
      </w:r>
      <w:r w:rsidRPr="00CB4941">
        <w:rPr>
          <w:rFonts w:ascii="Times New Roman" w:hAnsi="Times New Roman" w:cs="Times New Roman"/>
          <w:sz w:val="24"/>
          <w:szCs w:val="24"/>
        </w:rPr>
        <w:t>Calculez le taux de retour du publipostage.</w:t>
      </w:r>
      <w:r>
        <w:rPr>
          <w:rFonts w:ascii="Times New Roman" w:hAnsi="Times New Roman" w:cs="Times New Roman"/>
          <w:sz w:val="24"/>
          <w:szCs w:val="24"/>
        </w:rPr>
        <w:t xml:space="preserve"> (</w:t>
      </w:r>
      <w:r w:rsidRPr="00CB4941">
        <w:rPr>
          <w:rFonts w:ascii="Times New Roman" w:hAnsi="Times New Roman" w:cs="Times New Roman"/>
          <w:b/>
          <w:sz w:val="24"/>
          <w:szCs w:val="24"/>
        </w:rPr>
        <w:t>2pts</w:t>
      </w:r>
      <w:r>
        <w:rPr>
          <w:rFonts w:ascii="Times New Roman" w:hAnsi="Times New Roman" w:cs="Times New Roman"/>
          <w:b/>
          <w:sz w:val="24"/>
          <w:szCs w:val="24"/>
        </w:rPr>
        <w:t>)</w:t>
      </w:r>
    </w:p>
    <w:p w:rsidR="00381A7F" w:rsidRPr="00CB4941" w:rsidRDefault="00381A7F" w:rsidP="00CB4941">
      <w:pPr>
        <w:pStyle w:val="Paragraphedeliste"/>
        <w:jc w:val="both"/>
        <w:rPr>
          <w:rFonts w:ascii="Times New Roman" w:hAnsi="Times New Roman" w:cs="Times New Roman"/>
          <w:sz w:val="24"/>
          <w:szCs w:val="24"/>
        </w:rPr>
      </w:pPr>
      <w:r w:rsidRPr="00CB4941">
        <w:rPr>
          <w:rFonts w:ascii="Times New Roman" w:hAnsi="Times New Roman" w:cs="Times New Roman"/>
          <w:b/>
          <w:sz w:val="24"/>
          <w:szCs w:val="24"/>
        </w:rPr>
        <w:t>b</w:t>
      </w:r>
      <w:r>
        <w:rPr>
          <w:rFonts w:ascii="Times New Roman" w:hAnsi="Times New Roman" w:cs="Times New Roman"/>
          <w:sz w:val="24"/>
          <w:szCs w:val="24"/>
        </w:rPr>
        <w:t xml:space="preserve"> </w:t>
      </w:r>
      <w:r w:rsidRPr="00CB4941">
        <w:rPr>
          <w:rFonts w:ascii="Times New Roman" w:hAnsi="Times New Roman" w:cs="Times New Roman"/>
          <w:sz w:val="24"/>
          <w:szCs w:val="24"/>
        </w:rPr>
        <w:t>-</w:t>
      </w:r>
      <w:r>
        <w:rPr>
          <w:rFonts w:ascii="Times New Roman" w:hAnsi="Times New Roman" w:cs="Times New Roman"/>
          <w:sz w:val="24"/>
          <w:szCs w:val="24"/>
        </w:rPr>
        <w:t xml:space="preserve"> </w:t>
      </w:r>
      <w:r w:rsidRPr="00CB4941">
        <w:rPr>
          <w:rFonts w:ascii="Times New Roman" w:hAnsi="Times New Roman" w:cs="Times New Roman"/>
          <w:sz w:val="24"/>
          <w:szCs w:val="24"/>
        </w:rPr>
        <w:t xml:space="preserve">Calculez le taux de transformation. </w:t>
      </w:r>
      <w:r>
        <w:rPr>
          <w:rFonts w:ascii="Times New Roman" w:hAnsi="Times New Roman" w:cs="Times New Roman"/>
          <w:sz w:val="24"/>
          <w:szCs w:val="24"/>
        </w:rPr>
        <w:t>(</w:t>
      </w:r>
      <w:r w:rsidRPr="00CB4941">
        <w:rPr>
          <w:rFonts w:ascii="Times New Roman" w:hAnsi="Times New Roman" w:cs="Times New Roman"/>
          <w:b/>
          <w:sz w:val="24"/>
          <w:szCs w:val="24"/>
        </w:rPr>
        <w:t>2pts</w:t>
      </w:r>
      <w:r>
        <w:rPr>
          <w:rFonts w:ascii="Times New Roman" w:hAnsi="Times New Roman" w:cs="Times New Roman"/>
          <w:b/>
          <w:sz w:val="24"/>
          <w:szCs w:val="24"/>
        </w:rPr>
        <w:t>)</w:t>
      </w:r>
    </w:p>
    <w:p w:rsidR="00381A7F" w:rsidRPr="00CB4941" w:rsidRDefault="00381A7F" w:rsidP="00CB4941">
      <w:pPr>
        <w:pStyle w:val="Paragraphedeliste"/>
        <w:jc w:val="both"/>
        <w:rPr>
          <w:rFonts w:ascii="Times New Roman" w:hAnsi="Times New Roman" w:cs="Times New Roman"/>
          <w:sz w:val="24"/>
          <w:szCs w:val="24"/>
        </w:rPr>
      </w:pPr>
      <w:r w:rsidRPr="00CB4941">
        <w:rPr>
          <w:rFonts w:ascii="Times New Roman" w:hAnsi="Times New Roman" w:cs="Times New Roman"/>
          <w:b/>
          <w:sz w:val="24"/>
          <w:szCs w:val="24"/>
        </w:rPr>
        <w:t>c</w:t>
      </w:r>
      <w:r>
        <w:rPr>
          <w:rFonts w:ascii="Times New Roman" w:hAnsi="Times New Roman" w:cs="Times New Roman"/>
          <w:sz w:val="24"/>
          <w:szCs w:val="24"/>
        </w:rPr>
        <w:t xml:space="preserve"> </w:t>
      </w:r>
      <w:r w:rsidRPr="00CB4941">
        <w:rPr>
          <w:rFonts w:ascii="Times New Roman" w:hAnsi="Times New Roman" w:cs="Times New Roman"/>
          <w:sz w:val="24"/>
          <w:szCs w:val="24"/>
        </w:rPr>
        <w:t>-</w:t>
      </w:r>
      <w:r>
        <w:rPr>
          <w:rFonts w:ascii="Times New Roman" w:hAnsi="Times New Roman" w:cs="Times New Roman"/>
          <w:sz w:val="24"/>
          <w:szCs w:val="24"/>
        </w:rPr>
        <w:t xml:space="preserve"> </w:t>
      </w:r>
      <w:r w:rsidRPr="00CB4941">
        <w:rPr>
          <w:rFonts w:ascii="Times New Roman" w:hAnsi="Times New Roman" w:cs="Times New Roman"/>
          <w:sz w:val="24"/>
          <w:szCs w:val="24"/>
        </w:rPr>
        <w:t xml:space="preserve">Le coût au contact. </w:t>
      </w:r>
      <w:r w:rsidRPr="00CB4941">
        <w:rPr>
          <w:rFonts w:ascii="Times New Roman" w:hAnsi="Times New Roman" w:cs="Times New Roman"/>
          <w:b/>
          <w:sz w:val="24"/>
          <w:szCs w:val="24"/>
        </w:rPr>
        <w:t>.</w:t>
      </w:r>
      <w:r>
        <w:rPr>
          <w:rFonts w:ascii="Times New Roman" w:hAnsi="Times New Roman" w:cs="Times New Roman"/>
          <w:b/>
          <w:sz w:val="24"/>
          <w:szCs w:val="24"/>
        </w:rPr>
        <w:t xml:space="preserve"> (</w:t>
      </w:r>
      <w:r w:rsidRPr="00CB4941">
        <w:rPr>
          <w:rFonts w:ascii="Times New Roman" w:hAnsi="Times New Roman" w:cs="Times New Roman"/>
          <w:b/>
          <w:sz w:val="24"/>
          <w:szCs w:val="24"/>
        </w:rPr>
        <w:t>2pts</w:t>
      </w:r>
      <w:r>
        <w:rPr>
          <w:rFonts w:ascii="Times New Roman" w:hAnsi="Times New Roman" w:cs="Times New Roman"/>
          <w:b/>
          <w:sz w:val="24"/>
          <w:szCs w:val="24"/>
        </w:rPr>
        <w:t>)</w:t>
      </w:r>
    </w:p>
    <w:p w:rsidR="00381A7F" w:rsidRPr="00CB4941" w:rsidRDefault="00381A7F" w:rsidP="00CB4941">
      <w:pPr>
        <w:pStyle w:val="Paragraphedeliste"/>
        <w:jc w:val="both"/>
        <w:rPr>
          <w:rFonts w:ascii="Times New Roman" w:hAnsi="Times New Roman" w:cs="Times New Roman"/>
          <w:sz w:val="24"/>
          <w:szCs w:val="24"/>
        </w:rPr>
      </w:pPr>
      <w:r w:rsidRPr="00CB4941">
        <w:rPr>
          <w:rFonts w:ascii="Times New Roman" w:hAnsi="Times New Roman" w:cs="Times New Roman"/>
          <w:b/>
          <w:sz w:val="24"/>
          <w:szCs w:val="24"/>
        </w:rPr>
        <w:t>d</w:t>
      </w:r>
      <w:r>
        <w:rPr>
          <w:rFonts w:ascii="Times New Roman" w:hAnsi="Times New Roman" w:cs="Times New Roman"/>
          <w:sz w:val="24"/>
          <w:szCs w:val="24"/>
        </w:rPr>
        <w:t xml:space="preserve"> </w:t>
      </w:r>
      <w:r w:rsidRPr="00CB4941">
        <w:rPr>
          <w:rFonts w:ascii="Times New Roman" w:hAnsi="Times New Roman" w:cs="Times New Roman"/>
          <w:sz w:val="24"/>
          <w:szCs w:val="24"/>
        </w:rPr>
        <w:t>-</w:t>
      </w:r>
      <w:r>
        <w:rPr>
          <w:rFonts w:ascii="Times New Roman" w:hAnsi="Times New Roman" w:cs="Times New Roman"/>
          <w:sz w:val="24"/>
          <w:szCs w:val="24"/>
        </w:rPr>
        <w:t xml:space="preserve"> </w:t>
      </w:r>
      <w:r w:rsidRPr="00CB4941">
        <w:rPr>
          <w:rFonts w:ascii="Times New Roman" w:hAnsi="Times New Roman" w:cs="Times New Roman"/>
          <w:sz w:val="24"/>
          <w:szCs w:val="24"/>
        </w:rPr>
        <w:t>Coût d’acquisition du client. .</w:t>
      </w:r>
      <w:r>
        <w:rPr>
          <w:rFonts w:ascii="Times New Roman" w:hAnsi="Times New Roman" w:cs="Times New Roman"/>
          <w:sz w:val="24"/>
          <w:szCs w:val="24"/>
        </w:rPr>
        <w:t>(</w:t>
      </w:r>
      <w:r w:rsidRPr="00CB4941">
        <w:rPr>
          <w:rFonts w:ascii="Times New Roman" w:hAnsi="Times New Roman" w:cs="Times New Roman"/>
          <w:b/>
          <w:sz w:val="24"/>
          <w:szCs w:val="24"/>
        </w:rPr>
        <w:t>2pts</w:t>
      </w:r>
      <w:r>
        <w:rPr>
          <w:rFonts w:ascii="Times New Roman" w:hAnsi="Times New Roman" w:cs="Times New Roman"/>
          <w:b/>
          <w:sz w:val="24"/>
          <w:szCs w:val="24"/>
        </w:rPr>
        <w:t>)</w:t>
      </w:r>
    </w:p>
    <w:p w:rsidR="00DC0E20" w:rsidRDefault="00DC0E20" w:rsidP="00CB4941">
      <w:pPr>
        <w:jc w:val="both"/>
        <w:rPr>
          <w:rFonts w:ascii="Times New Roman" w:hAnsi="Times New Roman" w:cs="Times New Roman"/>
          <w:b/>
          <w:bCs/>
          <w:sz w:val="24"/>
          <w:szCs w:val="24"/>
          <w:u w:val="single"/>
        </w:rPr>
      </w:pPr>
    </w:p>
    <w:p w:rsidR="00DC0E20" w:rsidRDefault="00DC0E20" w:rsidP="00CB4941">
      <w:pPr>
        <w:jc w:val="both"/>
        <w:rPr>
          <w:rFonts w:ascii="Times New Roman" w:hAnsi="Times New Roman" w:cs="Times New Roman"/>
          <w:b/>
          <w:bCs/>
          <w:sz w:val="24"/>
          <w:szCs w:val="24"/>
          <w:u w:val="single"/>
        </w:rPr>
      </w:pPr>
    </w:p>
    <w:p w:rsidR="00DC0E20" w:rsidRDefault="00DC0E20" w:rsidP="00CB4941">
      <w:pPr>
        <w:jc w:val="both"/>
        <w:rPr>
          <w:rFonts w:ascii="Times New Roman" w:hAnsi="Times New Roman" w:cs="Times New Roman"/>
          <w:b/>
          <w:bCs/>
          <w:sz w:val="24"/>
          <w:szCs w:val="24"/>
          <w:u w:val="single"/>
        </w:rPr>
      </w:pPr>
    </w:p>
    <w:p w:rsidR="00DC0E20" w:rsidRDefault="00DC0E20" w:rsidP="00CB4941">
      <w:pPr>
        <w:jc w:val="both"/>
        <w:rPr>
          <w:rFonts w:ascii="Times New Roman" w:hAnsi="Times New Roman" w:cs="Times New Roman"/>
          <w:b/>
          <w:bCs/>
          <w:sz w:val="24"/>
          <w:szCs w:val="24"/>
          <w:u w:val="single"/>
        </w:rPr>
      </w:pPr>
    </w:p>
    <w:p w:rsidR="00DC0E20" w:rsidRDefault="00DC0E20" w:rsidP="00CB4941">
      <w:pPr>
        <w:jc w:val="both"/>
        <w:rPr>
          <w:rFonts w:ascii="Times New Roman" w:hAnsi="Times New Roman" w:cs="Times New Roman"/>
          <w:b/>
          <w:bCs/>
          <w:sz w:val="24"/>
          <w:szCs w:val="24"/>
          <w:u w:val="single"/>
        </w:rPr>
      </w:pPr>
    </w:p>
    <w:p w:rsidR="00DC0E20" w:rsidRDefault="00DC0E20" w:rsidP="00CB4941">
      <w:pPr>
        <w:jc w:val="both"/>
        <w:rPr>
          <w:rFonts w:ascii="Times New Roman" w:hAnsi="Times New Roman" w:cs="Times New Roman"/>
          <w:b/>
          <w:bCs/>
          <w:sz w:val="24"/>
          <w:szCs w:val="24"/>
          <w:u w:val="single"/>
        </w:rPr>
      </w:pPr>
    </w:p>
    <w:p w:rsidR="00381A7F" w:rsidRPr="00DC0E20" w:rsidRDefault="00381A7F" w:rsidP="00CB4941">
      <w:pPr>
        <w:jc w:val="both"/>
        <w:rPr>
          <w:rFonts w:ascii="Times New Roman" w:hAnsi="Times New Roman" w:cs="Times New Roman"/>
          <w:b/>
          <w:bCs/>
          <w:sz w:val="24"/>
          <w:szCs w:val="24"/>
          <w:u w:val="single"/>
        </w:rPr>
      </w:pPr>
      <w:r w:rsidRPr="00DC0E20">
        <w:rPr>
          <w:rFonts w:ascii="Times New Roman" w:hAnsi="Times New Roman" w:cs="Times New Roman"/>
          <w:b/>
          <w:bCs/>
          <w:sz w:val="24"/>
          <w:szCs w:val="24"/>
          <w:u w:val="single"/>
        </w:rPr>
        <w:t>Dossier 2 :/20 p</w:t>
      </w:r>
      <w:r w:rsidR="003C3E21">
        <w:rPr>
          <w:rFonts w:ascii="Times New Roman" w:hAnsi="Times New Roman" w:cs="Times New Roman"/>
          <w:b/>
          <w:bCs/>
          <w:sz w:val="24"/>
          <w:szCs w:val="24"/>
          <w:u w:val="single"/>
        </w:rPr>
        <w:t>oin</w:t>
      </w:r>
      <w:r w:rsidRPr="00DC0E20">
        <w:rPr>
          <w:rFonts w:ascii="Times New Roman" w:hAnsi="Times New Roman" w:cs="Times New Roman"/>
          <w:b/>
          <w:bCs/>
          <w:sz w:val="24"/>
          <w:szCs w:val="24"/>
          <w:u w:val="single"/>
        </w:rPr>
        <w:t>ts</w:t>
      </w:r>
    </w:p>
    <w:p w:rsidR="00381A7F" w:rsidRPr="00CB4941" w:rsidRDefault="00381A7F" w:rsidP="00CB4941">
      <w:pPr>
        <w:jc w:val="both"/>
        <w:rPr>
          <w:rFonts w:ascii="Times New Roman" w:hAnsi="Times New Roman" w:cs="Times New Roman"/>
          <w:sz w:val="24"/>
          <w:szCs w:val="24"/>
        </w:rPr>
      </w:pPr>
      <w:r w:rsidRPr="00B01DA8">
        <w:rPr>
          <w:rFonts w:ascii="Times New Roman" w:hAnsi="Times New Roman" w:cs="Times New Roman"/>
          <w:b/>
          <w:sz w:val="24"/>
          <w:szCs w:val="24"/>
        </w:rPr>
        <w:t>A/ stratégie commerciale internationale :</w:t>
      </w:r>
      <w:r w:rsidRPr="00B01DA8">
        <w:rPr>
          <w:rFonts w:ascii="Times New Roman" w:hAnsi="Times New Roman" w:cs="Times New Roman"/>
          <w:b/>
          <w:bCs/>
          <w:sz w:val="24"/>
          <w:szCs w:val="24"/>
        </w:rPr>
        <w:t xml:space="preserve"> /</w:t>
      </w:r>
      <w:r w:rsidRPr="00CB4941">
        <w:rPr>
          <w:rFonts w:ascii="Times New Roman" w:hAnsi="Times New Roman" w:cs="Times New Roman"/>
          <w:b/>
          <w:bCs/>
          <w:sz w:val="24"/>
          <w:szCs w:val="24"/>
        </w:rPr>
        <w:t>10 points</w:t>
      </w:r>
    </w:p>
    <w:p w:rsidR="00381A7F" w:rsidRPr="005730CC" w:rsidRDefault="00381A7F" w:rsidP="005730CC">
      <w:pPr>
        <w:jc w:val="both"/>
        <w:rPr>
          <w:rFonts w:ascii="Times New Roman" w:hAnsi="Times New Roman" w:cs="Times New Roman"/>
          <w:sz w:val="24"/>
          <w:szCs w:val="24"/>
        </w:rPr>
      </w:pPr>
      <w:r>
        <w:rPr>
          <w:rFonts w:ascii="Times New Roman" w:hAnsi="Times New Roman" w:cs="Times New Roman"/>
          <w:sz w:val="24"/>
          <w:szCs w:val="24"/>
        </w:rPr>
        <w:t>Pour ses besoins de croissance, l</w:t>
      </w:r>
      <w:r w:rsidRPr="00CB4941">
        <w:rPr>
          <w:rFonts w:ascii="Times New Roman" w:hAnsi="Times New Roman" w:cs="Times New Roman"/>
          <w:sz w:val="24"/>
          <w:szCs w:val="24"/>
        </w:rPr>
        <w:t>a société</w:t>
      </w:r>
      <w:r>
        <w:rPr>
          <w:rFonts w:ascii="Times New Roman" w:hAnsi="Times New Roman" w:cs="Times New Roman"/>
          <w:sz w:val="24"/>
          <w:szCs w:val="24"/>
        </w:rPr>
        <w:t xml:space="preserve"> SURF PRO décide de cib</w:t>
      </w:r>
      <w:r w:rsidRPr="00CB4941">
        <w:rPr>
          <w:rFonts w:ascii="Times New Roman" w:hAnsi="Times New Roman" w:cs="Times New Roman"/>
          <w:sz w:val="24"/>
          <w:szCs w:val="24"/>
        </w:rPr>
        <w:t>le</w:t>
      </w:r>
      <w:r>
        <w:rPr>
          <w:rFonts w:ascii="Times New Roman" w:hAnsi="Times New Roman" w:cs="Times New Roman"/>
          <w:sz w:val="24"/>
          <w:szCs w:val="24"/>
        </w:rPr>
        <w:t>r le</w:t>
      </w:r>
      <w:r w:rsidRPr="005730CC">
        <w:rPr>
          <w:rFonts w:ascii="Times New Roman" w:hAnsi="Times New Roman" w:cs="Times New Roman"/>
          <w:sz w:val="24"/>
          <w:szCs w:val="24"/>
        </w:rPr>
        <w:t xml:space="preserve"> marché sénégalais pour la commercialisation de son nouveau modèle de planche « Vague Libre » qui respecte les normes internationales de ce type de produit. </w:t>
      </w:r>
    </w:p>
    <w:p w:rsidR="00381A7F" w:rsidRPr="00CB4941" w:rsidRDefault="00381A7F" w:rsidP="005730CC">
      <w:pPr>
        <w:jc w:val="both"/>
        <w:rPr>
          <w:rFonts w:ascii="Times New Roman" w:hAnsi="Times New Roman" w:cs="Times New Roman"/>
          <w:sz w:val="24"/>
          <w:szCs w:val="24"/>
        </w:rPr>
      </w:pPr>
      <w:r w:rsidRPr="005730CC">
        <w:rPr>
          <w:rFonts w:ascii="Times New Roman" w:hAnsi="Times New Roman" w:cs="Times New Roman"/>
          <w:sz w:val="24"/>
          <w:szCs w:val="24"/>
        </w:rPr>
        <w:t xml:space="preserve">Ce marché émergent encourage les sports aquatiques ce qui représente une bonne opportunité pour la société qui souhaite réaliser d’importantes marges bénéficiaires. Ainsi, elle a décidé d’opter pour la standardisation de son produit.  </w:t>
      </w:r>
    </w:p>
    <w:p w:rsidR="00381A7F" w:rsidRPr="005730CC" w:rsidRDefault="00381A7F" w:rsidP="005730CC">
      <w:pPr>
        <w:jc w:val="both"/>
        <w:rPr>
          <w:rFonts w:ascii="Times New Roman" w:hAnsi="Times New Roman" w:cs="Times New Roman"/>
          <w:b/>
          <w:bCs/>
          <w:sz w:val="24"/>
          <w:szCs w:val="24"/>
        </w:rPr>
      </w:pPr>
      <w:r w:rsidRPr="00DC0E20">
        <w:rPr>
          <w:rFonts w:ascii="Times New Roman" w:hAnsi="Times New Roman" w:cs="Times New Roman"/>
          <w:b/>
          <w:sz w:val="24"/>
          <w:szCs w:val="24"/>
        </w:rPr>
        <w:t>1</w:t>
      </w:r>
      <w:r w:rsidRPr="00CB4941">
        <w:rPr>
          <w:rFonts w:ascii="Times New Roman" w:hAnsi="Times New Roman" w:cs="Times New Roman"/>
          <w:sz w:val="24"/>
          <w:szCs w:val="24"/>
        </w:rPr>
        <w:t xml:space="preserve">- Expliquer en quoi </w:t>
      </w:r>
      <w:r>
        <w:rPr>
          <w:rFonts w:ascii="Times New Roman" w:hAnsi="Times New Roman" w:cs="Times New Roman"/>
          <w:sz w:val="24"/>
          <w:szCs w:val="24"/>
        </w:rPr>
        <w:t>consis</w:t>
      </w:r>
      <w:r w:rsidRPr="005730CC">
        <w:rPr>
          <w:rFonts w:ascii="Times New Roman" w:hAnsi="Times New Roman" w:cs="Times New Roman"/>
          <w:sz w:val="24"/>
          <w:szCs w:val="24"/>
        </w:rPr>
        <w:t>te la standardisation du produit</w:t>
      </w:r>
      <w:r w:rsidRPr="00CB4941">
        <w:rPr>
          <w:rFonts w:ascii="Times New Roman" w:hAnsi="Times New Roman" w:cs="Times New Roman"/>
          <w:sz w:val="24"/>
          <w:szCs w:val="24"/>
        </w:rPr>
        <w:t xml:space="preserve">. </w:t>
      </w:r>
      <w:r w:rsidRPr="005730CC">
        <w:rPr>
          <w:rFonts w:ascii="Times New Roman" w:hAnsi="Times New Roman" w:cs="Times New Roman"/>
          <w:b/>
          <w:bCs/>
          <w:sz w:val="24"/>
          <w:szCs w:val="24"/>
        </w:rPr>
        <w:t>(2pts)</w:t>
      </w:r>
    </w:p>
    <w:p w:rsidR="00381A7F" w:rsidRPr="005730CC" w:rsidRDefault="00381A7F" w:rsidP="005730CC">
      <w:pPr>
        <w:rPr>
          <w:rFonts w:ascii="Times New Roman" w:hAnsi="Times New Roman" w:cs="Times New Roman"/>
          <w:b/>
          <w:bCs/>
          <w:sz w:val="24"/>
          <w:szCs w:val="24"/>
        </w:rPr>
      </w:pPr>
      <w:r w:rsidRPr="00DC0E20">
        <w:rPr>
          <w:rFonts w:ascii="Times New Roman" w:hAnsi="Times New Roman" w:cs="Times New Roman"/>
          <w:b/>
          <w:sz w:val="24"/>
          <w:szCs w:val="24"/>
        </w:rPr>
        <w:t>2</w:t>
      </w:r>
      <w:r w:rsidRPr="0001380C">
        <w:rPr>
          <w:rFonts w:ascii="Times New Roman" w:hAnsi="Times New Roman" w:cs="Times New Roman"/>
          <w:sz w:val="24"/>
          <w:szCs w:val="24"/>
        </w:rPr>
        <w:t>- Quels sont les avantages et les inconvénients de ce</w:t>
      </w:r>
      <w:r w:rsidRPr="005730CC">
        <w:rPr>
          <w:rFonts w:ascii="Times New Roman" w:hAnsi="Times New Roman" w:cs="Times New Roman"/>
          <w:sz w:val="24"/>
          <w:szCs w:val="24"/>
        </w:rPr>
        <w:t>tte politique de standardisation</w:t>
      </w:r>
      <w:r w:rsidRPr="0001380C">
        <w:rPr>
          <w:rFonts w:ascii="Times New Roman" w:hAnsi="Times New Roman" w:cs="Times New Roman"/>
          <w:sz w:val="24"/>
          <w:szCs w:val="24"/>
        </w:rPr>
        <w:t xml:space="preserve"> pour la société ? </w:t>
      </w:r>
      <w:r w:rsidRPr="005730CC">
        <w:rPr>
          <w:rFonts w:ascii="Times New Roman" w:hAnsi="Times New Roman" w:cs="Times New Roman"/>
          <w:b/>
          <w:bCs/>
          <w:sz w:val="24"/>
          <w:szCs w:val="24"/>
        </w:rPr>
        <w:t xml:space="preserve">(4pts) </w:t>
      </w:r>
    </w:p>
    <w:p w:rsidR="00381A7F" w:rsidRPr="00CB4941" w:rsidRDefault="00381A7F" w:rsidP="005730CC">
      <w:pPr>
        <w:jc w:val="both"/>
        <w:rPr>
          <w:rFonts w:ascii="Times New Roman" w:hAnsi="Times New Roman" w:cs="Times New Roman"/>
          <w:sz w:val="24"/>
          <w:szCs w:val="24"/>
        </w:rPr>
      </w:pPr>
      <w:r w:rsidRPr="00DC0E20">
        <w:rPr>
          <w:rFonts w:ascii="Times New Roman" w:hAnsi="Times New Roman" w:cs="Times New Roman"/>
          <w:b/>
          <w:sz w:val="24"/>
          <w:szCs w:val="24"/>
        </w:rPr>
        <w:t>3</w:t>
      </w:r>
      <w:r w:rsidRPr="00CB4941">
        <w:rPr>
          <w:rFonts w:ascii="Times New Roman" w:hAnsi="Times New Roman" w:cs="Times New Roman"/>
          <w:sz w:val="24"/>
          <w:szCs w:val="24"/>
        </w:rPr>
        <w:t>- Pour approcher le marché sénégalais, la société hésite entre le repré</w:t>
      </w:r>
      <w:r>
        <w:rPr>
          <w:rFonts w:ascii="Times New Roman" w:hAnsi="Times New Roman" w:cs="Times New Roman"/>
          <w:sz w:val="24"/>
          <w:szCs w:val="24"/>
        </w:rPr>
        <w:t xml:space="preserve">sentant salarié et l’agent commissionné. </w:t>
      </w:r>
      <w:r w:rsidRPr="00CB4941">
        <w:rPr>
          <w:rFonts w:ascii="Times New Roman" w:hAnsi="Times New Roman" w:cs="Times New Roman"/>
          <w:sz w:val="24"/>
          <w:szCs w:val="24"/>
        </w:rPr>
        <w:t xml:space="preserve">Quelle est la différence entre ces deux modes de présence ? </w:t>
      </w:r>
      <w:r w:rsidRPr="005730CC">
        <w:rPr>
          <w:rFonts w:ascii="Times New Roman" w:hAnsi="Times New Roman" w:cs="Times New Roman"/>
          <w:b/>
          <w:bCs/>
          <w:sz w:val="24"/>
          <w:szCs w:val="24"/>
        </w:rPr>
        <w:t>(4pts)</w:t>
      </w:r>
    </w:p>
    <w:p w:rsidR="00DC0E20" w:rsidRDefault="00DC0E20" w:rsidP="00CB4941">
      <w:pPr>
        <w:jc w:val="both"/>
        <w:rPr>
          <w:rFonts w:ascii="Times New Roman" w:hAnsi="Times New Roman" w:cs="Times New Roman"/>
          <w:b/>
          <w:sz w:val="24"/>
          <w:szCs w:val="24"/>
        </w:rPr>
      </w:pPr>
    </w:p>
    <w:p w:rsidR="00DC0E20" w:rsidRDefault="00381A7F" w:rsidP="00B01DA8">
      <w:pPr>
        <w:jc w:val="both"/>
        <w:rPr>
          <w:rFonts w:ascii="Times New Roman" w:hAnsi="Times New Roman" w:cs="Times New Roman"/>
          <w:sz w:val="24"/>
          <w:szCs w:val="24"/>
        </w:rPr>
      </w:pPr>
      <w:r w:rsidRPr="00B01DA8">
        <w:rPr>
          <w:rFonts w:ascii="Times New Roman" w:hAnsi="Times New Roman" w:cs="Times New Roman"/>
          <w:b/>
          <w:sz w:val="24"/>
          <w:szCs w:val="24"/>
        </w:rPr>
        <w:t xml:space="preserve">B/ environnement international : </w:t>
      </w:r>
      <w:r w:rsidRPr="00B01DA8">
        <w:rPr>
          <w:rFonts w:ascii="Times New Roman" w:hAnsi="Times New Roman" w:cs="Times New Roman"/>
          <w:b/>
          <w:bCs/>
          <w:sz w:val="24"/>
          <w:szCs w:val="24"/>
        </w:rPr>
        <w:t>/</w:t>
      </w:r>
      <w:r w:rsidRPr="00CB4941">
        <w:rPr>
          <w:rFonts w:ascii="Times New Roman" w:hAnsi="Times New Roman" w:cs="Times New Roman"/>
          <w:b/>
          <w:bCs/>
          <w:sz w:val="24"/>
          <w:szCs w:val="24"/>
        </w:rPr>
        <w:t>10</w:t>
      </w:r>
      <w:r w:rsidRPr="00CB4941">
        <w:rPr>
          <w:rFonts w:ascii="Times New Roman" w:hAnsi="Times New Roman" w:cs="Times New Roman"/>
          <w:sz w:val="24"/>
          <w:szCs w:val="24"/>
        </w:rPr>
        <w:t xml:space="preserve"> </w:t>
      </w:r>
      <w:r w:rsidRPr="00CB4941">
        <w:rPr>
          <w:rFonts w:ascii="Times New Roman" w:hAnsi="Times New Roman" w:cs="Times New Roman"/>
          <w:b/>
          <w:bCs/>
          <w:sz w:val="24"/>
          <w:szCs w:val="24"/>
        </w:rPr>
        <w:t>points</w:t>
      </w:r>
    </w:p>
    <w:p w:rsidR="00381A7F" w:rsidRDefault="00381A7F" w:rsidP="00B01DA8">
      <w:pPr>
        <w:jc w:val="both"/>
        <w:rPr>
          <w:rFonts w:ascii="Times New Roman" w:hAnsi="Times New Roman" w:cs="Times New Roman"/>
          <w:sz w:val="24"/>
          <w:szCs w:val="24"/>
        </w:rPr>
      </w:pPr>
      <w:r w:rsidRPr="00D73D34">
        <w:rPr>
          <w:rFonts w:ascii="Times New Roman" w:hAnsi="Times New Roman" w:cs="Times New Roman"/>
          <w:sz w:val="24"/>
          <w:szCs w:val="24"/>
        </w:rPr>
        <w:t>La SMAEX est le dernier maillon de la chaîne de valeurs dans les exportations, mais pour autant, elle reste un maillon très important puisqu’elle garantit le paiement des opérations commerciales sur l’étranger. Dans cette optique, des dispositifs ont été élaborés avec le gouvernement marocain pour amortir le choc de la crise qui, par ailleurs, n’a pas fini de pr</w:t>
      </w:r>
      <w:r>
        <w:rPr>
          <w:rFonts w:ascii="Times New Roman" w:hAnsi="Times New Roman" w:cs="Times New Roman"/>
          <w:sz w:val="24"/>
          <w:szCs w:val="24"/>
        </w:rPr>
        <w:t>oduire ses effets...</w:t>
      </w:r>
    </w:p>
    <w:p w:rsidR="00381A7F" w:rsidRPr="00D73D34" w:rsidRDefault="00381A7F" w:rsidP="00B01DA8">
      <w:pPr>
        <w:jc w:val="both"/>
        <w:rPr>
          <w:rFonts w:ascii="Times New Roman" w:hAnsi="Times New Roman" w:cs="Times New Roman"/>
          <w:sz w:val="24"/>
          <w:szCs w:val="24"/>
        </w:rPr>
      </w:pPr>
      <w:r w:rsidRPr="00D73D34">
        <w:rPr>
          <w:rFonts w:ascii="Times New Roman" w:hAnsi="Times New Roman" w:cs="Times New Roman"/>
          <w:sz w:val="24"/>
          <w:szCs w:val="24"/>
        </w:rPr>
        <w:t xml:space="preserve">L’objectif </w:t>
      </w:r>
      <w:r>
        <w:rPr>
          <w:rFonts w:ascii="Times New Roman" w:hAnsi="Times New Roman" w:cs="Times New Roman"/>
          <w:sz w:val="24"/>
          <w:szCs w:val="24"/>
        </w:rPr>
        <w:t xml:space="preserve">de la SMAEX </w:t>
      </w:r>
      <w:r w:rsidRPr="00D73D34">
        <w:rPr>
          <w:rFonts w:ascii="Times New Roman" w:hAnsi="Times New Roman" w:cs="Times New Roman"/>
          <w:sz w:val="24"/>
          <w:szCs w:val="24"/>
        </w:rPr>
        <w:t>étant d’informer les exportateurs</w:t>
      </w:r>
      <w:r>
        <w:rPr>
          <w:rFonts w:ascii="Times New Roman" w:hAnsi="Times New Roman" w:cs="Times New Roman"/>
          <w:sz w:val="24"/>
          <w:szCs w:val="24"/>
        </w:rPr>
        <w:t xml:space="preserve"> marocains</w:t>
      </w:r>
      <w:r w:rsidRPr="00D73D34">
        <w:rPr>
          <w:rFonts w:ascii="Times New Roman" w:hAnsi="Times New Roman" w:cs="Times New Roman"/>
          <w:sz w:val="24"/>
          <w:szCs w:val="24"/>
        </w:rPr>
        <w:t xml:space="preserve"> sur la crise et ses conséquences et surtout de les aider à sélectionner leur clientèle étrangère.</w:t>
      </w:r>
      <w:r>
        <w:rPr>
          <w:rFonts w:ascii="Times New Roman" w:hAnsi="Times New Roman" w:cs="Times New Roman"/>
          <w:sz w:val="24"/>
          <w:szCs w:val="24"/>
        </w:rPr>
        <w:t xml:space="preserve"> Elle</w:t>
      </w:r>
      <w:r w:rsidRPr="00D73D34">
        <w:rPr>
          <w:rFonts w:ascii="Times New Roman" w:hAnsi="Times New Roman" w:cs="Times New Roman"/>
          <w:sz w:val="24"/>
          <w:szCs w:val="24"/>
        </w:rPr>
        <w:t xml:space="preserve"> incite les exportateurs à déclarer la totalité de leur chiffre d’affaires à l’export afin d’éviter toute créance impayée, étant donné la situation en Europe qui est devenue une zone à risques. Elle leur conseille aussi de suivre de près leurs créances à l’étranger et de veiller à éviter les situations conflictuelles afin de protéger leurs relations commerciales. La SMAEX les encourage également à diversifier leurs marchés, notamment vers l’Afrique, un débouché qui présente autant d’opportunités que</w:t>
      </w:r>
      <w:r>
        <w:rPr>
          <w:rFonts w:ascii="Times New Roman" w:hAnsi="Times New Roman" w:cs="Times New Roman"/>
          <w:sz w:val="24"/>
          <w:szCs w:val="24"/>
        </w:rPr>
        <w:t xml:space="preserve"> de risques</w:t>
      </w:r>
      <w:r w:rsidRPr="00D73D34">
        <w:rPr>
          <w:rFonts w:ascii="Times New Roman" w:hAnsi="Times New Roman" w:cs="Times New Roman"/>
          <w:sz w:val="24"/>
          <w:szCs w:val="24"/>
        </w:rPr>
        <w:t>.</w:t>
      </w:r>
    </w:p>
    <w:p w:rsidR="00381A7F" w:rsidRPr="00D73D34" w:rsidRDefault="00381A7F" w:rsidP="00B01DA8">
      <w:pPr>
        <w:jc w:val="both"/>
        <w:rPr>
          <w:rFonts w:ascii="Times New Roman" w:hAnsi="Times New Roman" w:cs="Times New Roman"/>
          <w:sz w:val="24"/>
          <w:szCs w:val="24"/>
        </w:rPr>
      </w:pPr>
      <w:r w:rsidRPr="00DC0E20">
        <w:rPr>
          <w:rFonts w:ascii="Times New Roman" w:hAnsi="Times New Roman" w:cs="Times New Roman"/>
          <w:b/>
          <w:sz w:val="24"/>
          <w:szCs w:val="24"/>
        </w:rPr>
        <w:t>1</w:t>
      </w:r>
      <w:r>
        <w:rPr>
          <w:rFonts w:ascii="Times New Roman" w:hAnsi="Times New Roman" w:cs="Times New Roman"/>
          <w:sz w:val="24"/>
          <w:szCs w:val="24"/>
        </w:rPr>
        <w:t xml:space="preserve">- Quelle est </w:t>
      </w:r>
      <w:r w:rsidRPr="00D73D34">
        <w:rPr>
          <w:rFonts w:ascii="Times New Roman" w:hAnsi="Times New Roman" w:cs="Times New Roman"/>
          <w:sz w:val="24"/>
          <w:szCs w:val="24"/>
        </w:rPr>
        <w:t xml:space="preserve"> la</w:t>
      </w:r>
      <w:r>
        <w:rPr>
          <w:rFonts w:ascii="Times New Roman" w:hAnsi="Times New Roman" w:cs="Times New Roman"/>
          <w:sz w:val="24"/>
          <w:szCs w:val="24"/>
        </w:rPr>
        <w:t xml:space="preserve"> mission de la</w:t>
      </w:r>
      <w:r w:rsidRPr="00D73D34">
        <w:rPr>
          <w:rFonts w:ascii="Times New Roman" w:hAnsi="Times New Roman" w:cs="Times New Roman"/>
          <w:sz w:val="24"/>
          <w:szCs w:val="24"/>
        </w:rPr>
        <w:t xml:space="preserve"> SMAEX</w:t>
      </w:r>
      <w:r>
        <w:rPr>
          <w:rFonts w:ascii="Times New Roman" w:hAnsi="Times New Roman" w:cs="Times New Roman"/>
          <w:sz w:val="24"/>
          <w:szCs w:val="24"/>
        </w:rPr>
        <w:t xml:space="preserve"> ? </w:t>
      </w:r>
      <w:r>
        <w:rPr>
          <w:rFonts w:ascii="Times New Roman" w:hAnsi="Times New Roman" w:cs="Times New Roman"/>
          <w:b/>
          <w:bCs/>
          <w:sz w:val="24"/>
          <w:szCs w:val="24"/>
        </w:rPr>
        <w:t>(2pt</w:t>
      </w:r>
      <w:r w:rsidRPr="00D73D34">
        <w:rPr>
          <w:rFonts w:ascii="Times New Roman" w:hAnsi="Times New Roman" w:cs="Times New Roman"/>
          <w:b/>
          <w:bCs/>
          <w:sz w:val="24"/>
          <w:szCs w:val="24"/>
        </w:rPr>
        <w:t>)</w:t>
      </w:r>
    </w:p>
    <w:p w:rsidR="00381A7F" w:rsidRDefault="00381A7F" w:rsidP="00B01DA8">
      <w:pPr>
        <w:jc w:val="both"/>
        <w:rPr>
          <w:rFonts w:ascii="Times New Roman" w:hAnsi="Times New Roman" w:cs="Times New Roman"/>
          <w:b/>
          <w:bCs/>
          <w:sz w:val="24"/>
          <w:szCs w:val="24"/>
        </w:rPr>
      </w:pPr>
      <w:r w:rsidRPr="00DC0E20">
        <w:rPr>
          <w:rFonts w:ascii="Times New Roman" w:hAnsi="Times New Roman" w:cs="Times New Roman"/>
          <w:b/>
          <w:sz w:val="24"/>
          <w:szCs w:val="24"/>
        </w:rPr>
        <w:t>2</w:t>
      </w:r>
      <w:r w:rsidRPr="00D73D34">
        <w:rPr>
          <w:rFonts w:ascii="Times New Roman" w:hAnsi="Times New Roman" w:cs="Times New Roman"/>
          <w:sz w:val="24"/>
          <w:szCs w:val="24"/>
        </w:rPr>
        <w:t xml:space="preserve">- De quelle prestation de la SMAEX s’agit-il dans ce texte ? </w:t>
      </w:r>
      <w:r>
        <w:rPr>
          <w:rFonts w:ascii="Times New Roman" w:hAnsi="Times New Roman" w:cs="Times New Roman"/>
          <w:b/>
          <w:bCs/>
          <w:sz w:val="24"/>
          <w:szCs w:val="24"/>
        </w:rPr>
        <w:t>(1pt</w:t>
      </w:r>
      <w:r w:rsidRPr="00D73D34">
        <w:rPr>
          <w:rFonts w:ascii="Times New Roman" w:hAnsi="Times New Roman" w:cs="Times New Roman"/>
          <w:b/>
          <w:bCs/>
          <w:sz w:val="24"/>
          <w:szCs w:val="24"/>
        </w:rPr>
        <w:t>)</w:t>
      </w:r>
    </w:p>
    <w:p w:rsidR="00381A7F" w:rsidRPr="00392366" w:rsidRDefault="00381A7F" w:rsidP="00B01DA8">
      <w:pPr>
        <w:jc w:val="both"/>
        <w:rPr>
          <w:rFonts w:ascii="Times New Roman" w:hAnsi="Times New Roman" w:cs="Times New Roman"/>
          <w:sz w:val="24"/>
          <w:szCs w:val="24"/>
        </w:rPr>
      </w:pPr>
      <w:r w:rsidRPr="00DC0E20">
        <w:rPr>
          <w:rFonts w:ascii="Times New Roman" w:hAnsi="Times New Roman" w:cs="Times New Roman"/>
          <w:b/>
          <w:sz w:val="24"/>
          <w:szCs w:val="24"/>
        </w:rPr>
        <w:t>3</w:t>
      </w:r>
      <w:r w:rsidRPr="00392366">
        <w:rPr>
          <w:rFonts w:ascii="Times New Roman" w:hAnsi="Times New Roman" w:cs="Times New Roman"/>
          <w:sz w:val="24"/>
          <w:szCs w:val="24"/>
        </w:rPr>
        <w:t>-</w:t>
      </w:r>
      <w:r>
        <w:rPr>
          <w:rFonts w:ascii="Times New Roman" w:hAnsi="Times New Roman" w:cs="Times New Roman"/>
          <w:sz w:val="24"/>
          <w:szCs w:val="24"/>
        </w:rPr>
        <w:t xml:space="preserve"> quel est l’avantage de cette prestation pour l’exportateur ? </w:t>
      </w:r>
      <w:r>
        <w:rPr>
          <w:rFonts w:ascii="Times New Roman" w:hAnsi="Times New Roman" w:cs="Times New Roman"/>
          <w:b/>
          <w:bCs/>
          <w:sz w:val="24"/>
          <w:szCs w:val="24"/>
        </w:rPr>
        <w:t>(2pt</w:t>
      </w:r>
      <w:r w:rsidRPr="00D73D34">
        <w:rPr>
          <w:rFonts w:ascii="Times New Roman" w:hAnsi="Times New Roman" w:cs="Times New Roman"/>
          <w:b/>
          <w:bCs/>
          <w:sz w:val="24"/>
          <w:szCs w:val="24"/>
        </w:rPr>
        <w:t>)</w:t>
      </w:r>
    </w:p>
    <w:p w:rsidR="00381A7F" w:rsidRPr="00D73D34" w:rsidRDefault="00381A7F" w:rsidP="00B01DA8">
      <w:pPr>
        <w:jc w:val="both"/>
        <w:rPr>
          <w:rFonts w:ascii="Times New Roman" w:hAnsi="Times New Roman" w:cs="Times New Roman"/>
          <w:sz w:val="24"/>
          <w:szCs w:val="24"/>
        </w:rPr>
      </w:pPr>
      <w:r w:rsidRPr="00DC0E20">
        <w:rPr>
          <w:rFonts w:ascii="Times New Roman" w:hAnsi="Times New Roman" w:cs="Times New Roman"/>
          <w:b/>
          <w:sz w:val="24"/>
          <w:szCs w:val="24"/>
        </w:rPr>
        <w:t>4</w:t>
      </w:r>
      <w:r w:rsidRPr="00D73D34">
        <w:rPr>
          <w:rFonts w:ascii="Times New Roman" w:hAnsi="Times New Roman" w:cs="Times New Roman"/>
          <w:sz w:val="24"/>
          <w:szCs w:val="24"/>
        </w:rPr>
        <w:t xml:space="preserve">- Quels sont les risques couverts par la SMAEX pour assurer l’exportateur contre le risque de non-paiement ? </w:t>
      </w:r>
      <w:r w:rsidRPr="00D73D34">
        <w:rPr>
          <w:rFonts w:ascii="Times New Roman" w:hAnsi="Times New Roman" w:cs="Times New Roman"/>
          <w:b/>
          <w:bCs/>
          <w:sz w:val="24"/>
          <w:szCs w:val="24"/>
        </w:rPr>
        <w:t>(4pts)</w:t>
      </w:r>
    </w:p>
    <w:p w:rsidR="00381A7F" w:rsidRPr="00D73D34" w:rsidRDefault="00381A7F" w:rsidP="00B01DA8">
      <w:pPr>
        <w:jc w:val="both"/>
        <w:rPr>
          <w:rFonts w:ascii="Times New Roman" w:hAnsi="Times New Roman" w:cs="Times New Roman"/>
          <w:b/>
          <w:bCs/>
          <w:sz w:val="24"/>
          <w:szCs w:val="24"/>
        </w:rPr>
      </w:pPr>
      <w:r w:rsidRPr="00DC0E20">
        <w:rPr>
          <w:rFonts w:ascii="Times New Roman" w:hAnsi="Times New Roman" w:cs="Times New Roman"/>
          <w:b/>
          <w:sz w:val="24"/>
          <w:szCs w:val="24"/>
        </w:rPr>
        <w:t>5</w:t>
      </w:r>
      <w:r>
        <w:rPr>
          <w:rFonts w:ascii="Times New Roman" w:hAnsi="Times New Roman" w:cs="Times New Roman"/>
          <w:sz w:val="24"/>
          <w:szCs w:val="24"/>
        </w:rPr>
        <w:t>- Citer les autres</w:t>
      </w:r>
      <w:r w:rsidRPr="00D73D34">
        <w:rPr>
          <w:rFonts w:ascii="Times New Roman" w:hAnsi="Times New Roman" w:cs="Times New Roman"/>
          <w:sz w:val="24"/>
          <w:szCs w:val="24"/>
        </w:rPr>
        <w:t xml:space="preserve"> prestations de la SMAEX. </w:t>
      </w:r>
      <w:r>
        <w:rPr>
          <w:rFonts w:ascii="Times New Roman" w:hAnsi="Times New Roman" w:cs="Times New Roman"/>
          <w:b/>
          <w:bCs/>
          <w:sz w:val="24"/>
          <w:szCs w:val="24"/>
        </w:rPr>
        <w:t>(1</w:t>
      </w:r>
      <w:r w:rsidRPr="00D73D34">
        <w:rPr>
          <w:rFonts w:ascii="Times New Roman" w:hAnsi="Times New Roman" w:cs="Times New Roman"/>
          <w:b/>
          <w:bCs/>
          <w:sz w:val="24"/>
          <w:szCs w:val="24"/>
        </w:rPr>
        <w:t xml:space="preserve">pts) </w:t>
      </w:r>
    </w:p>
    <w:p w:rsidR="00381A7F" w:rsidRDefault="00381A7F" w:rsidP="00CB4941">
      <w:pPr>
        <w:shd w:val="clear" w:color="auto" w:fill="FFFFFF"/>
        <w:ind w:right="10"/>
        <w:jc w:val="both"/>
        <w:rPr>
          <w:rFonts w:ascii="Times New Roman" w:hAnsi="Times New Roman" w:cs="Times New Roman"/>
          <w:b/>
          <w:bCs/>
          <w:spacing w:val="-1"/>
          <w:sz w:val="24"/>
          <w:szCs w:val="24"/>
          <w:u w:val="single"/>
        </w:rPr>
      </w:pPr>
    </w:p>
    <w:p w:rsidR="00DC0E20" w:rsidRDefault="00DC0E20" w:rsidP="00CB4941">
      <w:pPr>
        <w:shd w:val="clear" w:color="auto" w:fill="FFFFFF"/>
        <w:ind w:right="10"/>
        <w:jc w:val="both"/>
        <w:rPr>
          <w:rFonts w:ascii="Times New Roman" w:hAnsi="Times New Roman" w:cs="Times New Roman"/>
          <w:b/>
          <w:bCs/>
          <w:spacing w:val="-1"/>
          <w:sz w:val="24"/>
          <w:szCs w:val="24"/>
          <w:u w:val="single"/>
        </w:rPr>
      </w:pPr>
    </w:p>
    <w:p w:rsidR="00DC0E20" w:rsidRPr="00CB4941" w:rsidRDefault="00DC0E20" w:rsidP="00CB4941">
      <w:pPr>
        <w:shd w:val="clear" w:color="auto" w:fill="FFFFFF"/>
        <w:ind w:right="10"/>
        <w:jc w:val="both"/>
        <w:rPr>
          <w:rFonts w:ascii="Times New Roman" w:hAnsi="Times New Roman" w:cs="Times New Roman"/>
          <w:b/>
          <w:bCs/>
          <w:spacing w:val="-1"/>
          <w:sz w:val="24"/>
          <w:szCs w:val="24"/>
          <w:u w:val="single"/>
        </w:rPr>
      </w:pPr>
    </w:p>
    <w:p w:rsidR="00381A7F" w:rsidRPr="00CB4941" w:rsidRDefault="00381A7F" w:rsidP="00A00D77">
      <w:pPr>
        <w:pBdr>
          <w:top w:val="single" w:sz="4" w:space="1" w:color="000000"/>
          <w:left w:val="single" w:sz="4" w:space="4" w:color="000000"/>
          <w:bottom w:val="single" w:sz="4" w:space="1" w:color="000000"/>
          <w:right w:val="single" w:sz="4" w:space="4" w:color="000000"/>
        </w:pBdr>
        <w:shd w:val="clear" w:color="auto" w:fill="D9D9D9"/>
        <w:tabs>
          <w:tab w:val="right" w:pos="9072"/>
        </w:tabs>
        <w:jc w:val="both"/>
        <w:rPr>
          <w:rFonts w:ascii="Times New Roman" w:hAnsi="Times New Roman" w:cs="Times New Roman"/>
          <w:b/>
          <w:bCs/>
          <w:sz w:val="24"/>
          <w:szCs w:val="24"/>
        </w:rPr>
      </w:pPr>
      <w:r w:rsidRPr="00CB4941">
        <w:rPr>
          <w:rFonts w:ascii="Times New Roman" w:hAnsi="Times New Roman" w:cs="Times New Roman"/>
          <w:b/>
          <w:bCs/>
          <w:sz w:val="24"/>
          <w:szCs w:val="24"/>
        </w:rPr>
        <w:t>PRATIQUE :                                                                                                           (80 points)</w:t>
      </w:r>
      <w:r w:rsidRPr="00CB4941">
        <w:rPr>
          <w:rFonts w:ascii="Times New Roman" w:hAnsi="Times New Roman" w:cs="Times New Roman"/>
          <w:b/>
          <w:bCs/>
          <w:sz w:val="24"/>
          <w:szCs w:val="24"/>
        </w:rPr>
        <w:tab/>
      </w:r>
    </w:p>
    <w:p w:rsidR="00381A7F" w:rsidRPr="00DC0E20" w:rsidRDefault="00DC0E20" w:rsidP="00F42F19">
      <w:pPr>
        <w:rPr>
          <w:rFonts w:ascii="Times New Roman" w:hAnsi="Times New Roman" w:cs="Times New Roman"/>
          <w:b/>
          <w:sz w:val="24"/>
          <w:szCs w:val="24"/>
          <w:u w:val="single"/>
        </w:rPr>
      </w:pPr>
      <w:r w:rsidRPr="00DC0E20">
        <w:rPr>
          <w:rFonts w:ascii="Times New Roman" w:hAnsi="Times New Roman" w:cs="Times New Roman"/>
          <w:b/>
          <w:sz w:val="24"/>
          <w:szCs w:val="24"/>
          <w:u w:val="single"/>
        </w:rPr>
        <w:t>Dossier 3</w:t>
      </w:r>
      <w:r w:rsidR="00381A7F" w:rsidRPr="00DC0E20">
        <w:rPr>
          <w:rFonts w:ascii="Times New Roman" w:hAnsi="Times New Roman" w:cs="Times New Roman"/>
          <w:b/>
          <w:sz w:val="24"/>
          <w:szCs w:val="24"/>
          <w:u w:val="single"/>
        </w:rPr>
        <w:t> : / 30points</w:t>
      </w:r>
    </w:p>
    <w:p w:rsidR="00381A7F" w:rsidRPr="003C3E21" w:rsidRDefault="00381A7F" w:rsidP="001B13CF">
      <w:pPr>
        <w:rPr>
          <w:rFonts w:ascii="Times New Roman" w:hAnsi="Times New Roman" w:cs="Times New Roman"/>
          <w:b/>
          <w:sz w:val="24"/>
          <w:szCs w:val="24"/>
        </w:rPr>
      </w:pPr>
      <w:r w:rsidRPr="003C3E21">
        <w:rPr>
          <w:rFonts w:ascii="Times New Roman" w:hAnsi="Times New Roman" w:cs="Times New Roman"/>
          <w:b/>
          <w:sz w:val="24"/>
          <w:szCs w:val="24"/>
        </w:rPr>
        <w:t>A/</w:t>
      </w:r>
      <w:r w:rsidR="003C3E21" w:rsidRPr="003C3E21">
        <w:rPr>
          <w:rFonts w:ascii="Times New Roman" w:hAnsi="Times New Roman" w:cs="Times New Roman"/>
          <w:b/>
          <w:sz w:val="24"/>
          <w:szCs w:val="24"/>
        </w:rPr>
        <w:t>16pts</w:t>
      </w:r>
    </w:p>
    <w:p w:rsidR="00381A7F" w:rsidRPr="00CB4941" w:rsidRDefault="00381A7F" w:rsidP="001B13CF">
      <w:pPr>
        <w:rPr>
          <w:rFonts w:ascii="Times New Roman" w:hAnsi="Times New Roman" w:cs="Times New Roman"/>
          <w:sz w:val="24"/>
          <w:szCs w:val="24"/>
        </w:rPr>
      </w:pPr>
      <w:r w:rsidRPr="00CB4941">
        <w:rPr>
          <w:rFonts w:ascii="Times New Roman" w:hAnsi="Times New Roman" w:cs="Times New Roman"/>
          <w:sz w:val="24"/>
          <w:szCs w:val="24"/>
        </w:rPr>
        <w:t>Manage</w:t>
      </w:r>
      <w:r>
        <w:rPr>
          <w:rFonts w:ascii="Times New Roman" w:hAnsi="Times New Roman" w:cs="Times New Roman"/>
          <w:sz w:val="24"/>
          <w:szCs w:val="24"/>
        </w:rPr>
        <w:t>r des ventes à SURF PRO, M. Aissaoui vient de recevoir le nouveau modèle de planche « la Vague Libre »</w:t>
      </w:r>
      <w:r w:rsidRPr="00CB4941">
        <w:rPr>
          <w:rFonts w:ascii="Times New Roman" w:hAnsi="Times New Roman" w:cs="Times New Roman"/>
          <w:sz w:val="24"/>
          <w:szCs w:val="24"/>
        </w:rPr>
        <w:t xml:space="preserve">. Compte </w:t>
      </w:r>
      <w:r>
        <w:rPr>
          <w:rFonts w:ascii="Times New Roman" w:hAnsi="Times New Roman" w:cs="Times New Roman"/>
          <w:sz w:val="24"/>
          <w:szCs w:val="24"/>
        </w:rPr>
        <w:t>tenu de la qualité du produit</w:t>
      </w:r>
      <w:r w:rsidRPr="00CB4941">
        <w:rPr>
          <w:rFonts w:ascii="Times New Roman" w:hAnsi="Times New Roman" w:cs="Times New Roman"/>
          <w:sz w:val="24"/>
          <w:szCs w:val="24"/>
        </w:rPr>
        <w:t xml:space="preserve"> et de son prix, il pense pouvoir réaliser de nombreuses ventes.</w:t>
      </w:r>
    </w:p>
    <w:p w:rsidR="00381A7F" w:rsidRPr="00CB4941" w:rsidRDefault="00381A7F" w:rsidP="001B13CF">
      <w:pPr>
        <w:rPr>
          <w:rFonts w:ascii="Times New Roman" w:hAnsi="Times New Roman" w:cs="Times New Roman"/>
          <w:sz w:val="24"/>
          <w:szCs w:val="24"/>
        </w:rPr>
      </w:pPr>
      <w:r w:rsidRPr="00CB4941">
        <w:rPr>
          <w:rFonts w:ascii="Times New Roman" w:hAnsi="Times New Roman" w:cs="Times New Roman"/>
          <w:sz w:val="24"/>
          <w:szCs w:val="24"/>
        </w:rPr>
        <w:t>Les objectifs commercia</w:t>
      </w:r>
      <w:r>
        <w:rPr>
          <w:rFonts w:ascii="Times New Roman" w:hAnsi="Times New Roman" w:cs="Times New Roman"/>
          <w:sz w:val="24"/>
          <w:szCs w:val="24"/>
        </w:rPr>
        <w:t>ux de vente des planches</w:t>
      </w:r>
      <w:r w:rsidRPr="00CB4941">
        <w:rPr>
          <w:rFonts w:ascii="Times New Roman" w:hAnsi="Times New Roman" w:cs="Times New Roman"/>
          <w:sz w:val="24"/>
          <w:szCs w:val="24"/>
        </w:rPr>
        <w:t xml:space="preserve"> n’ont pas encore été atteints par</w:t>
      </w:r>
      <w:r>
        <w:rPr>
          <w:rFonts w:ascii="Times New Roman" w:hAnsi="Times New Roman" w:cs="Times New Roman"/>
          <w:sz w:val="24"/>
          <w:szCs w:val="24"/>
        </w:rPr>
        <w:t xml:space="preserve"> les trois vendeurs du rayon. M.</w:t>
      </w:r>
      <w:r w:rsidRPr="00CB4941">
        <w:rPr>
          <w:rFonts w:ascii="Times New Roman" w:hAnsi="Times New Roman" w:cs="Times New Roman"/>
          <w:sz w:val="24"/>
          <w:szCs w:val="24"/>
        </w:rPr>
        <w:t xml:space="preserve"> Aissaoui décide d’étudier les performances de ses collaborateurs pour comprendre les raisons de ce retard.</w:t>
      </w:r>
    </w:p>
    <w:p w:rsidR="00381A7F" w:rsidRPr="00CB4941" w:rsidRDefault="00381A7F" w:rsidP="001B13CF">
      <w:pPr>
        <w:pStyle w:val="Paragraphedeliste"/>
        <w:numPr>
          <w:ilvl w:val="0"/>
          <w:numId w:val="8"/>
        </w:numPr>
        <w:rPr>
          <w:rFonts w:ascii="Times New Roman" w:hAnsi="Times New Roman" w:cs="Times New Roman"/>
          <w:sz w:val="24"/>
          <w:szCs w:val="24"/>
        </w:rPr>
      </w:pPr>
      <w:r w:rsidRPr="00CB4941">
        <w:rPr>
          <w:rFonts w:ascii="Times New Roman" w:hAnsi="Times New Roman" w:cs="Times New Roman"/>
          <w:sz w:val="24"/>
          <w:szCs w:val="24"/>
        </w:rPr>
        <w:t xml:space="preserve"> Analysez les résultats obtenus par les trois vendeurs</w:t>
      </w:r>
      <w:r>
        <w:rPr>
          <w:rFonts w:ascii="Times New Roman" w:hAnsi="Times New Roman" w:cs="Times New Roman"/>
          <w:sz w:val="24"/>
          <w:szCs w:val="24"/>
        </w:rPr>
        <w:t xml:space="preserve"> en calculant les ratios que vous jugez adéquats</w:t>
      </w:r>
      <w:r w:rsidRPr="00CB4941">
        <w:rPr>
          <w:rFonts w:ascii="Times New Roman" w:hAnsi="Times New Roman" w:cs="Times New Roman"/>
          <w:sz w:val="24"/>
          <w:szCs w:val="24"/>
        </w:rPr>
        <w:t xml:space="preserve">. </w:t>
      </w:r>
      <w:r>
        <w:rPr>
          <w:rFonts w:ascii="Times New Roman" w:hAnsi="Times New Roman" w:cs="Times New Roman"/>
          <w:sz w:val="24"/>
          <w:szCs w:val="24"/>
        </w:rPr>
        <w:t>(</w:t>
      </w:r>
      <w:r w:rsidRPr="00CB4941">
        <w:rPr>
          <w:rFonts w:ascii="Times New Roman" w:hAnsi="Times New Roman" w:cs="Times New Roman"/>
          <w:b/>
          <w:sz w:val="24"/>
          <w:szCs w:val="24"/>
        </w:rPr>
        <w:t>8pts</w:t>
      </w:r>
      <w:r>
        <w:rPr>
          <w:rFonts w:ascii="Times New Roman" w:hAnsi="Times New Roman" w:cs="Times New Roman"/>
          <w:b/>
          <w:sz w:val="24"/>
          <w:szCs w:val="24"/>
        </w:rPr>
        <w:t>)</w:t>
      </w:r>
    </w:p>
    <w:p w:rsidR="00381A7F" w:rsidRPr="00CB4941" w:rsidRDefault="00381A7F" w:rsidP="001B13CF">
      <w:pPr>
        <w:pStyle w:val="Paragraphedeliste"/>
        <w:numPr>
          <w:ilvl w:val="0"/>
          <w:numId w:val="8"/>
        </w:numPr>
        <w:rPr>
          <w:rFonts w:ascii="Times New Roman" w:hAnsi="Times New Roman" w:cs="Times New Roman"/>
          <w:sz w:val="24"/>
          <w:szCs w:val="24"/>
        </w:rPr>
      </w:pPr>
      <w:r w:rsidRPr="00CB4941">
        <w:rPr>
          <w:rFonts w:ascii="Times New Roman" w:hAnsi="Times New Roman" w:cs="Times New Roman"/>
          <w:sz w:val="24"/>
          <w:szCs w:val="24"/>
        </w:rPr>
        <w:t>Quelle(s) solution(s) proposez-vous pour accroître les performances commerciales de chacun des trois vendeurs </w:t>
      </w:r>
      <w:r w:rsidRPr="00CB4941">
        <w:rPr>
          <w:rFonts w:ascii="Times New Roman" w:hAnsi="Times New Roman" w:cs="Times New Roman"/>
          <w:b/>
          <w:sz w:val="24"/>
          <w:szCs w:val="24"/>
        </w:rPr>
        <w:t>?</w:t>
      </w:r>
      <w:r>
        <w:rPr>
          <w:rFonts w:ascii="Times New Roman" w:hAnsi="Times New Roman" w:cs="Times New Roman"/>
          <w:b/>
          <w:sz w:val="24"/>
          <w:szCs w:val="24"/>
        </w:rPr>
        <w:t xml:space="preserve"> </w:t>
      </w:r>
      <w:r w:rsidRPr="00CB4941">
        <w:rPr>
          <w:rFonts w:ascii="Times New Roman" w:hAnsi="Times New Roman" w:cs="Times New Roman"/>
          <w:b/>
          <w:sz w:val="24"/>
          <w:szCs w:val="24"/>
        </w:rPr>
        <w:t>(</w:t>
      </w:r>
      <w:r>
        <w:rPr>
          <w:rFonts w:ascii="Times New Roman" w:hAnsi="Times New Roman" w:cs="Times New Roman"/>
          <w:b/>
          <w:sz w:val="24"/>
          <w:szCs w:val="24"/>
        </w:rPr>
        <w:t>8</w:t>
      </w:r>
      <w:r w:rsidRPr="00CB4941">
        <w:rPr>
          <w:rFonts w:ascii="Times New Roman" w:hAnsi="Times New Roman" w:cs="Times New Roman"/>
          <w:b/>
          <w:sz w:val="24"/>
          <w:szCs w:val="24"/>
        </w:rPr>
        <w:t>pts)</w:t>
      </w:r>
    </w:p>
    <w:p w:rsidR="00381A7F" w:rsidRPr="00CB4941" w:rsidRDefault="00381A7F" w:rsidP="00DC0E20">
      <w:pPr>
        <w:pStyle w:val="Paragraphedeliste"/>
        <w:tabs>
          <w:tab w:val="left" w:pos="8115"/>
        </w:tabs>
        <w:ind w:left="0"/>
        <w:rPr>
          <w:rFonts w:ascii="Times New Roman" w:hAnsi="Times New Roman" w:cs="Times New Roman"/>
          <w:sz w:val="24"/>
          <w:szCs w:val="24"/>
        </w:rPr>
      </w:pPr>
      <w:r w:rsidRPr="00CB4941">
        <w:rPr>
          <w:rFonts w:ascii="Times New Roman" w:hAnsi="Times New Roman" w:cs="Times New Roman"/>
          <w:sz w:val="24"/>
          <w:szCs w:val="24"/>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3"/>
        <w:gridCol w:w="1243"/>
        <w:gridCol w:w="1243"/>
        <w:gridCol w:w="1243"/>
        <w:gridCol w:w="1416"/>
        <w:gridCol w:w="1336"/>
        <w:gridCol w:w="1150"/>
        <w:gridCol w:w="1095"/>
      </w:tblGrid>
      <w:tr w:rsidR="00381A7F" w:rsidRPr="00DC0E20">
        <w:tc>
          <w:tcPr>
            <w:tcW w:w="1283" w:type="dxa"/>
          </w:tcPr>
          <w:p w:rsidR="00381A7F" w:rsidRPr="00DC0E20" w:rsidRDefault="00381A7F" w:rsidP="000A778C">
            <w:pPr>
              <w:jc w:val="center"/>
              <w:rPr>
                <w:rFonts w:ascii="Times New Roman" w:hAnsi="Times New Roman" w:cs="Times New Roman"/>
                <w:b/>
                <w:sz w:val="24"/>
                <w:szCs w:val="24"/>
              </w:rPr>
            </w:pPr>
          </w:p>
        </w:tc>
        <w:tc>
          <w:tcPr>
            <w:tcW w:w="1243" w:type="dxa"/>
          </w:tcPr>
          <w:p w:rsidR="00381A7F" w:rsidRPr="00DC0E20" w:rsidRDefault="00381A7F" w:rsidP="000A778C">
            <w:pPr>
              <w:jc w:val="center"/>
              <w:rPr>
                <w:rFonts w:ascii="Times New Roman" w:hAnsi="Times New Roman" w:cs="Times New Roman"/>
                <w:b/>
                <w:sz w:val="24"/>
                <w:szCs w:val="24"/>
              </w:rPr>
            </w:pPr>
            <w:r w:rsidRPr="00DC0E20">
              <w:rPr>
                <w:rFonts w:ascii="Times New Roman" w:hAnsi="Times New Roman" w:cs="Times New Roman"/>
                <w:b/>
                <w:sz w:val="24"/>
                <w:szCs w:val="24"/>
              </w:rPr>
              <w:t>Nombre de clients rayon</w:t>
            </w:r>
          </w:p>
        </w:tc>
        <w:tc>
          <w:tcPr>
            <w:tcW w:w="1243" w:type="dxa"/>
          </w:tcPr>
          <w:p w:rsidR="00381A7F" w:rsidRPr="00DC0E20" w:rsidRDefault="00381A7F" w:rsidP="000A778C">
            <w:pPr>
              <w:jc w:val="center"/>
              <w:rPr>
                <w:rFonts w:ascii="Times New Roman" w:hAnsi="Times New Roman" w:cs="Times New Roman"/>
                <w:b/>
                <w:sz w:val="24"/>
                <w:szCs w:val="24"/>
              </w:rPr>
            </w:pPr>
            <w:r w:rsidRPr="00DC0E20">
              <w:rPr>
                <w:rFonts w:ascii="Times New Roman" w:hAnsi="Times New Roman" w:cs="Times New Roman"/>
                <w:b/>
                <w:sz w:val="24"/>
                <w:szCs w:val="24"/>
              </w:rPr>
              <w:t>Nombre de clients engagés</w:t>
            </w:r>
          </w:p>
        </w:tc>
        <w:tc>
          <w:tcPr>
            <w:tcW w:w="1243" w:type="dxa"/>
          </w:tcPr>
          <w:p w:rsidR="00381A7F" w:rsidRPr="00DC0E20" w:rsidRDefault="00381A7F" w:rsidP="000A778C">
            <w:pPr>
              <w:jc w:val="center"/>
              <w:rPr>
                <w:rFonts w:ascii="Times New Roman" w:hAnsi="Times New Roman" w:cs="Times New Roman"/>
                <w:b/>
                <w:sz w:val="24"/>
                <w:szCs w:val="24"/>
              </w:rPr>
            </w:pPr>
            <w:r w:rsidRPr="00DC0E20">
              <w:rPr>
                <w:rFonts w:ascii="Times New Roman" w:hAnsi="Times New Roman" w:cs="Times New Roman"/>
                <w:b/>
                <w:sz w:val="24"/>
                <w:szCs w:val="24"/>
              </w:rPr>
              <w:t>Nombre de clients intéressés par une planche</w:t>
            </w:r>
          </w:p>
        </w:tc>
        <w:tc>
          <w:tcPr>
            <w:tcW w:w="1323" w:type="dxa"/>
          </w:tcPr>
          <w:p w:rsidR="00381A7F" w:rsidRPr="00DC0E20" w:rsidRDefault="00381A7F" w:rsidP="000A778C">
            <w:pPr>
              <w:jc w:val="center"/>
              <w:rPr>
                <w:rFonts w:ascii="Times New Roman" w:hAnsi="Times New Roman" w:cs="Times New Roman"/>
                <w:b/>
                <w:sz w:val="24"/>
                <w:szCs w:val="24"/>
              </w:rPr>
            </w:pPr>
            <w:r w:rsidRPr="00DC0E20">
              <w:rPr>
                <w:rFonts w:ascii="Times New Roman" w:hAnsi="Times New Roman" w:cs="Times New Roman"/>
                <w:b/>
                <w:sz w:val="24"/>
                <w:szCs w:val="24"/>
              </w:rPr>
              <w:t>Nombre de clients argumentés</w:t>
            </w:r>
          </w:p>
        </w:tc>
        <w:tc>
          <w:tcPr>
            <w:tcW w:w="1336" w:type="dxa"/>
          </w:tcPr>
          <w:p w:rsidR="00381A7F" w:rsidRPr="00DC0E20" w:rsidRDefault="00381A7F" w:rsidP="000A778C">
            <w:pPr>
              <w:jc w:val="center"/>
              <w:rPr>
                <w:rFonts w:ascii="Times New Roman" w:hAnsi="Times New Roman" w:cs="Times New Roman"/>
                <w:b/>
                <w:sz w:val="24"/>
                <w:szCs w:val="24"/>
              </w:rPr>
            </w:pPr>
            <w:r w:rsidRPr="00DC0E20">
              <w:rPr>
                <w:rFonts w:ascii="Times New Roman" w:hAnsi="Times New Roman" w:cs="Times New Roman"/>
                <w:b/>
                <w:sz w:val="24"/>
                <w:szCs w:val="24"/>
              </w:rPr>
              <w:t>Nombre de planches vendus</w:t>
            </w:r>
          </w:p>
        </w:tc>
        <w:tc>
          <w:tcPr>
            <w:tcW w:w="1105" w:type="dxa"/>
          </w:tcPr>
          <w:p w:rsidR="00381A7F" w:rsidRPr="00DC0E20" w:rsidRDefault="00381A7F" w:rsidP="000A778C">
            <w:pPr>
              <w:jc w:val="center"/>
              <w:rPr>
                <w:rFonts w:ascii="Times New Roman" w:hAnsi="Times New Roman" w:cs="Times New Roman"/>
                <w:b/>
                <w:sz w:val="24"/>
                <w:szCs w:val="24"/>
              </w:rPr>
            </w:pPr>
            <w:r w:rsidRPr="00DC0E20">
              <w:rPr>
                <w:rFonts w:ascii="Times New Roman" w:hAnsi="Times New Roman" w:cs="Times New Roman"/>
                <w:b/>
                <w:sz w:val="24"/>
                <w:szCs w:val="24"/>
              </w:rPr>
              <w:t xml:space="preserve">Objectifs </w:t>
            </w:r>
          </w:p>
        </w:tc>
        <w:tc>
          <w:tcPr>
            <w:tcW w:w="1095" w:type="dxa"/>
          </w:tcPr>
          <w:p w:rsidR="00381A7F" w:rsidRPr="00DC0E20" w:rsidRDefault="00381A7F" w:rsidP="000A778C">
            <w:pPr>
              <w:jc w:val="center"/>
              <w:rPr>
                <w:rFonts w:ascii="Times New Roman" w:hAnsi="Times New Roman" w:cs="Times New Roman"/>
                <w:b/>
                <w:sz w:val="24"/>
                <w:szCs w:val="24"/>
              </w:rPr>
            </w:pPr>
            <w:r w:rsidRPr="00DC0E20">
              <w:rPr>
                <w:rFonts w:ascii="Times New Roman" w:hAnsi="Times New Roman" w:cs="Times New Roman"/>
                <w:b/>
                <w:sz w:val="24"/>
                <w:szCs w:val="24"/>
              </w:rPr>
              <w:t>Ecarts sur objectifs</w:t>
            </w:r>
          </w:p>
        </w:tc>
      </w:tr>
      <w:tr w:rsidR="00381A7F" w:rsidRPr="00CB4941">
        <w:tc>
          <w:tcPr>
            <w:tcW w:w="1283" w:type="dxa"/>
          </w:tcPr>
          <w:p w:rsidR="00381A7F" w:rsidRPr="00DC0E20" w:rsidRDefault="00381A7F" w:rsidP="000A778C">
            <w:pPr>
              <w:jc w:val="center"/>
              <w:rPr>
                <w:rFonts w:ascii="Times New Roman" w:hAnsi="Times New Roman" w:cs="Times New Roman"/>
                <w:b/>
                <w:sz w:val="24"/>
                <w:szCs w:val="24"/>
              </w:rPr>
            </w:pPr>
            <w:r w:rsidRPr="00DC0E20">
              <w:rPr>
                <w:rFonts w:ascii="Times New Roman" w:hAnsi="Times New Roman" w:cs="Times New Roman"/>
                <w:b/>
                <w:sz w:val="24"/>
                <w:szCs w:val="24"/>
              </w:rPr>
              <w:t>Farida</w:t>
            </w:r>
          </w:p>
        </w:tc>
        <w:tc>
          <w:tcPr>
            <w:tcW w:w="1243" w:type="dxa"/>
          </w:tcPr>
          <w:p w:rsidR="00381A7F" w:rsidRPr="000A778C" w:rsidRDefault="00381A7F" w:rsidP="000A778C">
            <w:pPr>
              <w:jc w:val="center"/>
              <w:rPr>
                <w:rFonts w:ascii="Times New Roman" w:hAnsi="Times New Roman" w:cs="Times New Roman"/>
                <w:sz w:val="24"/>
                <w:szCs w:val="24"/>
              </w:rPr>
            </w:pPr>
          </w:p>
        </w:tc>
        <w:tc>
          <w:tcPr>
            <w:tcW w:w="1243" w:type="dxa"/>
          </w:tcPr>
          <w:p w:rsidR="00381A7F" w:rsidRPr="000A778C" w:rsidRDefault="00381A7F" w:rsidP="000A778C">
            <w:pPr>
              <w:jc w:val="center"/>
              <w:rPr>
                <w:rFonts w:ascii="Times New Roman" w:hAnsi="Times New Roman" w:cs="Times New Roman"/>
                <w:sz w:val="24"/>
                <w:szCs w:val="24"/>
              </w:rPr>
            </w:pPr>
            <w:r w:rsidRPr="000A778C">
              <w:rPr>
                <w:rFonts w:ascii="Times New Roman" w:hAnsi="Times New Roman" w:cs="Times New Roman"/>
                <w:sz w:val="24"/>
                <w:szCs w:val="24"/>
              </w:rPr>
              <w:t>1 080</w:t>
            </w:r>
          </w:p>
        </w:tc>
        <w:tc>
          <w:tcPr>
            <w:tcW w:w="1243" w:type="dxa"/>
          </w:tcPr>
          <w:p w:rsidR="00381A7F" w:rsidRPr="000A778C" w:rsidRDefault="00381A7F" w:rsidP="000A778C">
            <w:pPr>
              <w:jc w:val="center"/>
              <w:rPr>
                <w:rFonts w:ascii="Times New Roman" w:hAnsi="Times New Roman" w:cs="Times New Roman"/>
                <w:sz w:val="24"/>
                <w:szCs w:val="24"/>
              </w:rPr>
            </w:pPr>
            <w:r w:rsidRPr="000A778C">
              <w:rPr>
                <w:rFonts w:ascii="Times New Roman" w:hAnsi="Times New Roman" w:cs="Times New Roman"/>
                <w:sz w:val="24"/>
                <w:szCs w:val="24"/>
              </w:rPr>
              <w:t>540</w:t>
            </w:r>
          </w:p>
        </w:tc>
        <w:tc>
          <w:tcPr>
            <w:tcW w:w="1323" w:type="dxa"/>
          </w:tcPr>
          <w:p w:rsidR="00381A7F" w:rsidRPr="000A778C" w:rsidRDefault="00381A7F" w:rsidP="000A778C">
            <w:pPr>
              <w:jc w:val="center"/>
              <w:rPr>
                <w:rFonts w:ascii="Times New Roman" w:hAnsi="Times New Roman" w:cs="Times New Roman"/>
                <w:sz w:val="24"/>
                <w:szCs w:val="24"/>
              </w:rPr>
            </w:pPr>
            <w:r w:rsidRPr="000A778C">
              <w:rPr>
                <w:rFonts w:ascii="Times New Roman" w:hAnsi="Times New Roman" w:cs="Times New Roman"/>
                <w:sz w:val="24"/>
                <w:szCs w:val="24"/>
              </w:rPr>
              <w:t>432</w:t>
            </w:r>
          </w:p>
        </w:tc>
        <w:tc>
          <w:tcPr>
            <w:tcW w:w="1336" w:type="dxa"/>
          </w:tcPr>
          <w:p w:rsidR="00381A7F" w:rsidRPr="000A778C" w:rsidRDefault="00381A7F" w:rsidP="000A778C">
            <w:pPr>
              <w:jc w:val="center"/>
              <w:rPr>
                <w:rFonts w:ascii="Times New Roman" w:hAnsi="Times New Roman" w:cs="Times New Roman"/>
                <w:sz w:val="24"/>
                <w:szCs w:val="24"/>
              </w:rPr>
            </w:pPr>
            <w:r w:rsidRPr="000A778C">
              <w:rPr>
                <w:rFonts w:ascii="Times New Roman" w:hAnsi="Times New Roman" w:cs="Times New Roman"/>
                <w:sz w:val="24"/>
                <w:szCs w:val="24"/>
              </w:rPr>
              <w:t>83</w:t>
            </w:r>
          </w:p>
        </w:tc>
        <w:tc>
          <w:tcPr>
            <w:tcW w:w="1105" w:type="dxa"/>
          </w:tcPr>
          <w:p w:rsidR="00381A7F" w:rsidRPr="000A778C" w:rsidRDefault="00381A7F" w:rsidP="000A778C">
            <w:pPr>
              <w:jc w:val="center"/>
              <w:rPr>
                <w:rFonts w:ascii="Times New Roman" w:hAnsi="Times New Roman" w:cs="Times New Roman"/>
                <w:sz w:val="24"/>
                <w:szCs w:val="24"/>
              </w:rPr>
            </w:pPr>
            <w:r w:rsidRPr="000A778C">
              <w:rPr>
                <w:rFonts w:ascii="Times New Roman" w:hAnsi="Times New Roman" w:cs="Times New Roman"/>
                <w:sz w:val="24"/>
                <w:szCs w:val="24"/>
              </w:rPr>
              <w:t>90</w:t>
            </w:r>
          </w:p>
        </w:tc>
        <w:tc>
          <w:tcPr>
            <w:tcW w:w="1095" w:type="dxa"/>
          </w:tcPr>
          <w:p w:rsidR="00381A7F" w:rsidRPr="000A778C" w:rsidRDefault="00381A7F" w:rsidP="000A778C">
            <w:pPr>
              <w:jc w:val="center"/>
              <w:rPr>
                <w:rFonts w:ascii="Times New Roman" w:hAnsi="Times New Roman" w:cs="Times New Roman"/>
                <w:sz w:val="24"/>
                <w:szCs w:val="24"/>
              </w:rPr>
            </w:pPr>
            <w:r w:rsidRPr="000A778C">
              <w:rPr>
                <w:rFonts w:ascii="Times New Roman" w:hAnsi="Times New Roman" w:cs="Times New Roman"/>
                <w:sz w:val="24"/>
                <w:szCs w:val="24"/>
              </w:rPr>
              <w:t>-7</w:t>
            </w:r>
          </w:p>
        </w:tc>
      </w:tr>
      <w:tr w:rsidR="00381A7F" w:rsidRPr="00CB4941">
        <w:tc>
          <w:tcPr>
            <w:tcW w:w="1283" w:type="dxa"/>
          </w:tcPr>
          <w:p w:rsidR="00381A7F" w:rsidRPr="00DC0E20" w:rsidRDefault="00381A7F" w:rsidP="000A778C">
            <w:pPr>
              <w:jc w:val="center"/>
              <w:rPr>
                <w:rFonts w:ascii="Times New Roman" w:hAnsi="Times New Roman" w:cs="Times New Roman"/>
                <w:b/>
                <w:sz w:val="24"/>
                <w:szCs w:val="24"/>
              </w:rPr>
            </w:pPr>
            <w:r w:rsidRPr="00DC0E20">
              <w:rPr>
                <w:rFonts w:ascii="Times New Roman" w:hAnsi="Times New Roman" w:cs="Times New Roman"/>
                <w:b/>
                <w:sz w:val="24"/>
                <w:szCs w:val="24"/>
              </w:rPr>
              <w:t>Mostapha</w:t>
            </w:r>
          </w:p>
        </w:tc>
        <w:tc>
          <w:tcPr>
            <w:tcW w:w="1243" w:type="dxa"/>
          </w:tcPr>
          <w:p w:rsidR="00381A7F" w:rsidRPr="000A778C" w:rsidRDefault="00381A7F" w:rsidP="000A778C">
            <w:pPr>
              <w:jc w:val="center"/>
              <w:rPr>
                <w:rFonts w:ascii="Times New Roman" w:hAnsi="Times New Roman" w:cs="Times New Roman"/>
                <w:sz w:val="24"/>
                <w:szCs w:val="24"/>
              </w:rPr>
            </w:pPr>
          </w:p>
        </w:tc>
        <w:tc>
          <w:tcPr>
            <w:tcW w:w="1243" w:type="dxa"/>
          </w:tcPr>
          <w:p w:rsidR="00381A7F" w:rsidRPr="000A778C" w:rsidRDefault="00381A7F" w:rsidP="000A778C">
            <w:pPr>
              <w:jc w:val="center"/>
              <w:rPr>
                <w:rFonts w:ascii="Times New Roman" w:hAnsi="Times New Roman" w:cs="Times New Roman"/>
                <w:sz w:val="24"/>
                <w:szCs w:val="24"/>
              </w:rPr>
            </w:pPr>
            <w:r w:rsidRPr="000A778C">
              <w:rPr>
                <w:rFonts w:ascii="Times New Roman" w:hAnsi="Times New Roman" w:cs="Times New Roman"/>
                <w:sz w:val="24"/>
                <w:szCs w:val="24"/>
              </w:rPr>
              <w:t>831</w:t>
            </w:r>
          </w:p>
        </w:tc>
        <w:tc>
          <w:tcPr>
            <w:tcW w:w="1243" w:type="dxa"/>
          </w:tcPr>
          <w:p w:rsidR="00381A7F" w:rsidRPr="000A778C" w:rsidRDefault="00381A7F" w:rsidP="000A778C">
            <w:pPr>
              <w:jc w:val="center"/>
              <w:rPr>
                <w:rFonts w:ascii="Times New Roman" w:hAnsi="Times New Roman" w:cs="Times New Roman"/>
                <w:sz w:val="24"/>
                <w:szCs w:val="24"/>
              </w:rPr>
            </w:pPr>
            <w:r w:rsidRPr="000A778C">
              <w:rPr>
                <w:rFonts w:ascii="Times New Roman" w:hAnsi="Times New Roman" w:cs="Times New Roman"/>
                <w:sz w:val="24"/>
                <w:szCs w:val="24"/>
              </w:rPr>
              <w:t>416</w:t>
            </w:r>
          </w:p>
        </w:tc>
        <w:tc>
          <w:tcPr>
            <w:tcW w:w="1323" w:type="dxa"/>
          </w:tcPr>
          <w:p w:rsidR="00381A7F" w:rsidRPr="000A778C" w:rsidRDefault="00381A7F" w:rsidP="000A778C">
            <w:pPr>
              <w:jc w:val="center"/>
              <w:rPr>
                <w:rFonts w:ascii="Times New Roman" w:hAnsi="Times New Roman" w:cs="Times New Roman"/>
                <w:sz w:val="24"/>
                <w:szCs w:val="24"/>
              </w:rPr>
            </w:pPr>
            <w:r w:rsidRPr="000A778C">
              <w:rPr>
                <w:rFonts w:ascii="Times New Roman" w:hAnsi="Times New Roman" w:cs="Times New Roman"/>
                <w:sz w:val="24"/>
                <w:szCs w:val="24"/>
              </w:rPr>
              <w:t>132</w:t>
            </w:r>
          </w:p>
        </w:tc>
        <w:tc>
          <w:tcPr>
            <w:tcW w:w="1336" w:type="dxa"/>
          </w:tcPr>
          <w:p w:rsidR="00381A7F" w:rsidRPr="000A778C" w:rsidRDefault="00381A7F" w:rsidP="000A778C">
            <w:pPr>
              <w:jc w:val="center"/>
              <w:rPr>
                <w:rFonts w:ascii="Times New Roman" w:hAnsi="Times New Roman" w:cs="Times New Roman"/>
                <w:sz w:val="24"/>
                <w:szCs w:val="24"/>
              </w:rPr>
            </w:pPr>
            <w:r w:rsidRPr="000A778C">
              <w:rPr>
                <w:rFonts w:ascii="Times New Roman" w:hAnsi="Times New Roman" w:cs="Times New Roman"/>
                <w:sz w:val="24"/>
                <w:szCs w:val="24"/>
              </w:rPr>
              <w:t>53</w:t>
            </w:r>
          </w:p>
        </w:tc>
        <w:tc>
          <w:tcPr>
            <w:tcW w:w="1105" w:type="dxa"/>
          </w:tcPr>
          <w:p w:rsidR="00381A7F" w:rsidRPr="000A778C" w:rsidRDefault="00381A7F" w:rsidP="000A778C">
            <w:pPr>
              <w:jc w:val="center"/>
              <w:rPr>
                <w:rFonts w:ascii="Times New Roman" w:hAnsi="Times New Roman" w:cs="Times New Roman"/>
                <w:sz w:val="24"/>
                <w:szCs w:val="24"/>
              </w:rPr>
            </w:pPr>
            <w:r w:rsidRPr="000A778C">
              <w:rPr>
                <w:rFonts w:ascii="Times New Roman" w:hAnsi="Times New Roman" w:cs="Times New Roman"/>
                <w:sz w:val="24"/>
                <w:szCs w:val="24"/>
              </w:rPr>
              <w:t>90</w:t>
            </w:r>
          </w:p>
        </w:tc>
        <w:tc>
          <w:tcPr>
            <w:tcW w:w="1095" w:type="dxa"/>
          </w:tcPr>
          <w:p w:rsidR="00381A7F" w:rsidRPr="000A778C" w:rsidRDefault="00381A7F" w:rsidP="000A778C">
            <w:pPr>
              <w:jc w:val="center"/>
              <w:rPr>
                <w:rFonts w:ascii="Times New Roman" w:hAnsi="Times New Roman" w:cs="Times New Roman"/>
                <w:sz w:val="24"/>
                <w:szCs w:val="24"/>
              </w:rPr>
            </w:pPr>
            <w:r w:rsidRPr="000A778C">
              <w:rPr>
                <w:rFonts w:ascii="Times New Roman" w:hAnsi="Times New Roman" w:cs="Times New Roman"/>
                <w:sz w:val="24"/>
                <w:szCs w:val="24"/>
              </w:rPr>
              <w:t>-37</w:t>
            </w:r>
          </w:p>
        </w:tc>
      </w:tr>
      <w:tr w:rsidR="00381A7F" w:rsidRPr="00CB4941">
        <w:tc>
          <w:tcPr>
            <w:tcW w:w="1283" w:type="dxa"/>
          </w:tcPr>
          <w:p w:rsidR="00381A7F" w:rsidRPr="00DC0E20" w:rsidRDefault="00381A7F" w:rsidP="000A778C">
            <w:pPr>
              <w:jc w:val="center"/>
              <w:rPr>
                <w:rFonts w:ascii="Times New Roman" w:hAnsi="Times New Roman" w:cs="Times New Roman"/>
                <w:b/>
                <w:sz w:val="24"/>
                <w:szCs w:val="24"/>
              </w:rPr>
            </w:pPr>
            <w:r w:rsidRPr="00DC0E20">
              <w:rPr>
                <w:rFonts w:ascii="Times New Roman" w:hAnsi="Times New Roman" w:cs="Times New Roman"/>
                <w:b/>
                <w:sz w:val="24"/>
                <w:szCs w:val="24"/>
              </w:rPr>
              <w:t>Laila</w:t>
            </w:r>
          </w:p>
        </w:tc>
        <w:tc>
          <w:tcPr>
            <w:tcW w:w="1243" w:type="dxa"/>
          </w:tcPr>
          <w:p w:rsidR="00381A7F" w:rsidRPr="000A778C" w:rsidRDefault="00381A7F" w:rsidP="000A778C">
            <w:pPr>
              <w:jc w:val="center"/>
              <w:rPr>
                <w:rFonts w:ascii="Times New Roman" w:hAnsi="Times New Roman" w:cs="Times New Roman"/>
                <w:sz w:val="24"/>
                <w:szCs w:val="24"/>
              </w:rPr>
            </w:pPr>
          </w:p>
        </w:tc>
        <w:tc>
          <w:tcPr>
            <w:tcW w:w="1243" w:type="dxa"/>
          </w:tcPr>
          <w:p w:rsidR="00381A7F" w:rsidRPr="000A778C" w:rsidRDefault="00381A7F" w:rsidP="000A778C">
            <w:pPr>
              <w:jc w:val="center"/>
              <w:rPr>
                <w:rFonts w:ascii="Times New Roman" w:hAnsi="Times New Roman" w:cs="Times New Roman"/>
                <w:sz w:val="24"/>
                <w:szCs w:val="24"/>
              </w:rPr>
            </w:pPr>
            <w:r w:rsidRPr="000A778C">
              <w:rPr>
                <w:rFonts w:ascii="Times New Roman" w:hAnsi="Times New Roman" w:cs="Times New Roman"/>
                <w:sz w:val="24"/>
                <w:szCs w:val="24"/>
              </w:rPr>
              <w:t>990</w:t>
            </w:r>
          </w:p>
        </w:tc>
        <w:tc>
          <w:tcPr>
            <w:tcW w:w="1243" w:type="dxa"/>
          </w:tcPr>
          <w:p w:rsidR="00381A7F" w:rsidRPr="000A778C" w:rsidRDefault="00381A7F" w:rsidP="000A778C">
            <w:pPr>
              <w:jc w:val="center"/>
              <w:rPr>
                <w:rFonts w:ascii="Times New Roman" w:hAnsi="Times New Roman" w:cs="Times New Roman"/>
                <w:sz w:val="24"/>
                <w:szCs w:val="24"/>
              </w:rPr>
            </w:pPr>
            <w:r w:rsidRPr="000A778C">
              <w:rPr>
                <w:rFonts w:ascii="Times New Roman" w:hAnsi="Times New Roman" w:cs="Times New Roman"/>
                <w:sz w:val="24"/>
                <w:szCs w:val="24"/>
              </w:rPr>
              <w:t>510</w:t>
            </w:r>
          </w:p>
        </w:tc>
        <w:tc>
          <w:tcPr>
            <w:tcW w:w="1323" w:type="dxa"/>
          </w:tcPr>
          <w:p w:rsidR="00381A7F" w:rsidRPr="000A778C" w:rsidRDefault="006C6594" w:rsidP="000A778C">
            <w:pPr>
              <w:jc w:val="center"/>
              <w:rPr>
                <w:rFonts w:ascii="Times New Roman" w:hAnsi="Times New Roman" w:cs="Times New Roman"/>
                <w:sz w:val="24"/>
                <w:szCs w:val="24"/>
              </w:rPr>
            </w:pPr>
            <w:r>
              <w:rPr>
                <w:rFonts w:ascii="Times New Roman" w:hAnsi="Times New Roman" w:cs="Times New Roman"/>
                <w:sz w:val="24"/>
                <w:szCs w:val="24"/>
              </w:rPr>
              <w:t>3</w:t>
            </w:r>
            <w:r w:rsidR="00381A7F" w:rsidRPr="000A778C">
              <w:rPr>
                <w:rFonts w:ascii="Times New Roman" w:hAnsi="Times New Roman" w:cs="Times New Roman"/>
                <w:sz w:val="24"/>
                <w:szCs w:val="24"/>
              </w:rPr>
              <w:t>31</w:t>
            </w:r>
          </w:p>
        </w:tc>
        <w:tc>
          <w:tcPr>
            <w:tcW w:w="1336" w:type="dxa"/>
          </w:tcPr>
          <w:p w:rsidR="00381A7F" w:rsidRPr="000A778C" w:rsidRDefault="00381A7F" w:rsidP="000A778C">
            <w:pPr>
              <w:jc w:val="center"/>
              <w:rPr>
                <w:rFonts w:ascii="Times New Roman" w:hAnsi="Times New Roman" w:cs="Times New Roman"/>
                <w:sz w:val="24"/>
                <w:szCs w:val="24"/>
              </w:rPr>
            </w:pPr>
            <w:r w:rsidRPr="000A778C">
              <w:rPr>
                <w:rFonts w:ascii="Times New Roman" w:hAnsi="Times New Roman" w:cs="Times New Roman"/>
                <w:sz w:val="24"/>
                <w:szCs w:val="24"/>
              </w:rPr>
              <w:t>66</w:t>
            </w:r>
          </w:p>
        </w:tc>
        <w:tc>
          <w:tcPr>
            <w:tcW w:w="1105" w:type="dxa"/>
          </w:tcPr>
          <w:p w:rsidR="00381A7F" w:rsidRPr="000A778C" w:rsidRDefault="00381A7F" w:rsidP="000A778C">
            <w:pPr>
              <w:jc w:val="center"/>
              <w:rPr>
                <w:rFonts w:ascii="Times New Roman" w:hAnsi="Times New Roman" w:cs="Times New Roman"/>
                <w:sz w:val="24"/>
                <w:szCs w:val="24"/>
              </w:rPr>
            </w:pPr>
            <w:r w:rsidRPr="000A778C">
              <w:rPr>
                <w:rFonts w:ascii="Times New Roman" w:hAnsi="Times New Roman" w:cs="Times New Roman"/>
                <w:sz w:val="24"/>
                <w:szCs w:val="24"/>
              </w:rPr>
              <w:t>90</w:t>
            </w:r>
          </w:p>
        </w:tc>
        <w:tc>
          <w:tcPr>
            <w:tcW w:w="1095" w:type="dxa"/>
          </w:tcPr>
          <w:p w:rsidR="00381A7F" w:rsidRPr="000A778C" w:rsidRDefault="00381A7F" w:rsidP="000A778C">
            <w:pPr>
              <w:jc w:val="center"/>
              <w:rPr>
                <w:rFonts w:ascii="Times New Roman" w:hAnsi="Times New Roman" w:cs="Times New Roman"/>
                <w:sz w:val="24"/>
                <w:szCs w:val="24"/>
              </w:rPr>
            </w:pPr>
            <w:r w:rsidRPr="000A778C">
              <w:rPr>
                <w:rFonts w:ascii="Times New Roman" w:hAnsi="Times New Roman" w:cs="Times New Roman"/>
                <w:sz w:val="24"/>
                <w:szCs w:val="24"/>
              </w:rPr>
              <w:t>-24</w:t>
            </w:r>
          </w:p>
        </w:tc>
      </w:tr>
      <w:tr w:rsidR="00381A7F" w:rsidRPr="00CB4941">
        <w:tc>
          <w:tcPr>
            <w:tcW w:w="1283" w:type="dxa"/>
          </w:tcPr>
          <w:p w:rsidR="00381A7F" w:rsidRPr="00DC0E20" w:rsidRDefault="00381A7F" w:rsidP="000A778C">
            <w:pPr>
              <w:jc w:val="center"/>
              <w:rPr>
                <w:rFonts w:ascii="Times New Roman" w:hAnsi="Times New Roman" w:cs="Times New Roman"/>
                <w:b/>
                <w:sz w:val="24"/>
                <w:szCs w:val="24"/>
              </w:rPr>
            </w:pPr>
            <w:r w:rsidRPr="00DC0E20">
              <w:rPr>
                <w:rFonts w:ascii="Times New Roman" w:hAnsi="Times New Roman" w:cs="Times New Roman"/>
                <w:b/>
                <w:sz w:val="24"/>
                <w:szCs w:val="24"/>
              </w:rPr>
              <w:t>Totaux</w:t>
            </w:r>
          </w:p>
        </w:tc>
        <w:tc>
          <w:tcPr>
            <w:tcW w:w="1243" w:type="dxa"/>
          </w:tcPr>
          <w:p w:rsidR="00381A7F" w:rsidRPr="000A778C" w:rsidRDefault="00381A7F" w:rsidP="000A778C">
            <w:pPr>
              <w:jc w:val="center"/>
              <w:rPr>
                <w:rFonts w:ascii="Times New Roman" w:hAnsi="Times New Roman" w:cs="Times New Roman"/>
                <w:sz w:val="24"/>
                <w:szCs w:val="24"/>
              </w:rPr>
            </w:pPr>
            <w:r w:rsidRPr="000A778C">
              <w:rPr>
                <w:rFonts w:ascii="Times New Roman" w:hAnsi="Times New Roman" w:cs="Times New Roman"/>
                <w:sz w:val="24"/>
                <w:szCs w:val="24"/>
              </w:rPr>
              <w:t>3</w:t>
            </w:r>
            <w:r w:rsidR="00DC0E20">
              <w:rPr>
                <w:rFonts w:ascii="Times New Roman" w:hAnsi="Times New Roman" w:cs="Times New Roman"/>
                <w:sz w:val="24"/>
                <w:szCs w:val="24"/>
              </w:rPr>
              <w:t xml:space="preserve"> </w:t>
            </w:r>
            <w:r w:rsidRPr="000A778C">
              <w:rPr>
                <w:rFonts w:ascii="Times New Roman" w:hAnsi="Times New Roman" w:cs="Times New Roman"/>
                <w:sz w:val="24"/>
                <w:szCs w:val="24"/>
              </w:rPr>
              <w:t>780</w:t>
            </w:r>
          </w:p>
        </w:tc>
        <w:tc>
          <w:tcPr>
            <w:tcW w:w="1243" w:type="dxa"/>
          </w:tcPr>
          <w:p w:rsidR="00381A7F" w:rsidRPr="000A778C" w:rsidRDefault="00381A7F" w:rsidP="000A778C">
            <w:pPr>
              <w:jc w:val="center"/>
              <w:rPr>
                <w:rFonts w:ascii="Times New Roman" w:hAnsi="Times New Roman" w:cs="Times New Roman"/>
                <w:sz w:val="24"/>
                <w:szCs w:val="24"/>
              </w:rPr>
            </w:pPr>
            <w:r w:rsidRPr="000A778C">
              <w:rPr>
                <w:rFonts w:ascii="Times New Roman" w:hAnsi="Times New Roman" w:cs="Times New Roman"/>
                <w:sz w:val="24"/>
                <w:szCs w:val="24"/>
              </w:rPr>
              <w:t>2 901</w:t>
            </w:r>
          </w:p>
        </w:tc>
        <w:tc>
          <w:tcPr>
            <w:tcW w:w="1243" w:type="dxa"/>
          </w:tcPr>
          <w:p w:rsidR="00381A7F" w:rsidRPr="000A778C" w:rsidRDefault="00381A7F" w:rsidP="000A778C">
            <w:pPr>
              <w:jc w:val="center"/>
              <w:rPr>
                <w:rFonts w:ascii="Times New Roman" w:hAnsi="Times New Roman" w:cs="Times New Roman"/>
                <w:sz w:val="24"/>
                <w:szCs w:val="24"/>
              </w:rPr>
            </w:pPr>
            <w:r w:rsidRPr="000A778C">
              <w:rPr>
                <w:rFonts w:ascii="Times New Roman" w:hAnsi="Times New Roman" w:cs="Times New Roman"/>
                <w:sz w:val="24"/>
                <w:szCs w:val="24"/>
              </w:rPr>
              <w:t>1 466</w:t>
            </w:r>
          </w:p>
        </w:tc>
        <w:tc>
          <w:tcPr>
            <w:tcW w:w="1323" w:type="dxa"/>
          </w:tcPr>
          <w:p w:rsidR="00381A7F" w:rsidRPr="000A778C" w:rsidRDefault="00381A7F" w:rsidP="000A778C">
            <w:pPr>
              <w:jc w:val="center"/>
              <w:rPr>
                <w:rFonts w:ascii="Times New Roman" w:hAnsi="Times New Roman" w:cs="Times New Roman"/>
                <w:sz w:val="24"/>
                <w:szCs w:val="24"/>
              </w:rPr>
            </w:pPr>
            <w:r w:rsidRPr="000A778C">
              <w:rPr>
                <w:rFonts w:ascii="Times New Roman" w:hAnsi="Times New Roman" w:cs="Times New Roman"/>
                <w:sz w:val="24"/>
                <w:szCs w:val="24"/>
              </w:rPr>
              <w:t>1 095</w:t>
            </w:r>
          </w:p>
        </w:tc>
        <w:tc>
          <w:tcPr>
            <w:tcW w:w="1336" w:type="dxa"/>
          </w:tcPr>
          <w:p w:rsidR="00381A7F" w:rsidRPr="000A778C" w:rsidRDefault="00381A7F" w:rsidP="000A778C">
            <w:pPr>
              <w:jc w:val="center"/>
              <w:rPr>
                <w:rFonts w:ascii="Times New Roman" w:hAnsi="Times New Roman" w:cs="Times New Roman"/>
                <w:sz w:val="24"/>
                <w:szCs w:val="24"/>
              </w:rPr>
            </w:pPr>
            <w:r w:rsidRPr="000A778C">
              <w:rPr>
                <w:rFonts w:ascii="Times New Roman" w:hAnsi="Times New Roman" w:cs="Times New Roman"/>
                <w:sz w:val="24"/>
                <w:szCs w:val="24"/>
              </w:rPr>
              <w:t>202</w:t>
            </w:r>
          </w:p>
        </w:tc>
        <w:tc>
          <w:tcPr>
            <w:tcW w:w="1105" w:type="dxa"/>
          </w:tcPr>
          <w:p w:rsidR="00381A7F" w:rsidRPr="000A778C" w:rsidRDefault="00381A7F" w:rsidP="000A778C">
            <w:pPr>
              <w:jc w:val="center"/>
              <w:rPr>
                <w:rFonts w:ascii="Times New Roman" w:hAnsi="Times New Roman" w:cs="Times New Roman"/>
                <w:sz w:val="24"/>
                <w:szCs w:val="24"/>
              </w:rPr>
            </w:pPr>
            <w:r w:rsidRPr="000A778C">
              <w:rPr>
                <w:rFonts w:ascii="Times New Roman" w:hAnsi="Times New Roman" w:cs="Times New Roman"/>
                <w:sz w:val="24"/>
                <w:szCs w:val="24"/>
              </w:rPr>
              <w:t>270</w:t>
            </w:r>
          </w:p>
        </w:tc>
        <w:tc>
          <w:tcPr>
            <w:tcW w:w="1095" w:type="dxa"/>
          </w:tcPr>
          <w:p w:rsidR="00381A7F" w:rsidRPr="000A778C" w:rsidRDefault="00381A7F" w:rsidP="000A778C">
            <w:pPr>
              <w:jc w:val="center"/>
              <w:rPr>
                <w:rFonts w:ascii="Times New Roman" w:hAnsi="Times New Roman" w:cs="Times New Roman"/>
                <w:sz w:val="24"/>
                <w:szCs w:val="24"/>
              </w:rPr>
            </w:pPr>
            <w:r w:rsidRPr="000A778C">
              <w:rPr>
                <w:rFonts w:ascii="Times New Roman" w:hAnsi="Times New Roman" w:cs="Times New Roman"/>
                <w:sz w:val="24"/>
                <w:szCs w:val="24"/>
              </w:rPr>
              <w:t>-68</w:t>
            </w:r>
          </w:p>
        </w:tc>
      </w:tr>
    </w:tbl>
    <w:p w:rsidR="00381A7F" w:rsidRDefault="00381A7F" w:rsidP="001B13CF">
      <w:pPr>
        <w:rPr>
          <w:rFonts w:ascii="Times New Roman" w:hAnsi="Times New Roman" w:cs="Times New Roman"/>
          <w:sz w:val="24"/>
          <w:szCs w:val="24"/>
        </w:rPr>
      </w:pPr>
    </w:p>
    <w:p w:rsidR="00381A7F" w:rsidRPr="003C3E21" w:rsidRDefault="00381A7F" w:rsidP="001B13CF">
      <w:pPr>
        <w:rPr>
          <w:rFonts w:ascii="Times New Roman" w:hAnsi="Times New Roman" w:cs="Times New Roman"/>
          <w:b/>
          <w:sz w:val="24"/>
          <w:szCs w:val="24"/>
        </w:rPr>
      </w:pPr>
      <w:r w:rsidRPr="003C3E21">
        <w:rPr>
          <w:rFonts w:ascii="Times New Roman" w:hAnsi="Times New Roman" w:cs="Times New Roman"/>
          <w:b/>
          <w:sz w:val="24"/>
          <w:szCs w:val="24"/>
        </w:rPr>
        <w:t>B/</w:t>
      </w:r>
      <w:r w:rsidR="003C3E21" w:rsidRPr="003C3E21">
        <w:rPr>
          <w:rFonts w:ascii="Times New Roman" w:hAnsi="Times New Roman" w:cs="Times New Roman"/>
          <w:b/>
          <w:sz w:val="24"/>
          <w:szCs w:val="24"/>
        </w:rPr>
        <w:t>14pts</w:t>
      </w:r>
    </w:p>
    <w:p w:rsidR="00381A7F" w:rsidRDefault="00381A7F" w:rsidP="001B13CF">
      <w:pPr>
        <w:rPr>
          <w:rFonts w:ascii="Times New Roman" w:hAnsi="Times New Roman" w:cs="Times New Roman"/>
          <w:sz w:val="24"/>
          <w:szCs w:val="24"/>
        </w:rPr>
      </w:pPr>
      <w:r>
        <w:rPr>
          <w:rFonts w:ascii="Times New Roman" w:hAnsi="Times New Roman" w:cs="Times New Roman"/>
          <w:sz w:val="24"/>
          <w:szCs w:val="24"/>
        </w:rPr>
        <w:t>Les vendeurs de la société sont rémunérés selon les éléments suivants</w:t>
      </w:r>
    </w:p>
    <w:p w:rsidR="00381A7F" w:rsidRDefault="00DA5F87" w:rsidP="001B13CF">
      <w:pPr>
        <w:rPr>
          <w:rFonts w:ascii="Times New Roman" w:hAnsi="Times New Roman" w:cs="Times New Roman"/>
          <w:sz w:val="24"/>
          <w:szCs w:val="24"/>
        </w:rPr>
      </w:pPr>
      <w:r>
        <w:rPr>
          <w:rFonts w:ascii="Times New Roman" w:hAnsi="Times New Roman" w:cs="Times New Roman"/>
          <w:b/>
          <w:sz w:val="24"/>
          <w:szCs w:val="24"/>
        </w:rPr>
        <w:t xml:space="preserve">• </w:t>
      </w:r>
      <w:r w:rsidR="00381A7F" w:rsidRPr="00760508">
        <w:rPr>
          <w:rFonts w:ascii="Times New Roman" w:hAnsi="Times New Roman" w:cs="Times New Roman"/>
          <w:b/>
          <w:sz w:val="24"/>
          <w:szCs w:val="24"/>
        </w:rPr>
        <w:t>Commission</w:t>
      </w:r>
      <w:r w:rsidR="00381A7F">
        <w:rPr>
          <w:rFonts w:ascii="Times New Roman" w:hAnsi="Times New Roman" w:cs="Times New Roman"/>
          <w:sz w:val="24"/>
          <w:szCs w:val="24"/>
        </w:rPr>
        <w:t> : 0,4% du chiffre d’affaire HT sur</w:t>
      </w:r>
      <w:r>
        <w:rPr>
          <w:rFonts w:ascii="Times New Roman" w:hAnsi="Times New Roman" w:cs="Times New Roman"/>
          <w:sz w:val="24"/>
          <w:szCs w:val="24"/>
        </w:rPr>
        <w:t xml:space="preserve"> les</w:t>
      </w:r>
      <w:r w:rsidR="00381A7F">
        <w:rPr>
          <w:rFonts w:ascii="Times New Roman" w:hAnsi="Times New Roman" w:cs="Times New Roman"/>
          <w:sz w:val="24"/>
          <w:szCs w:val="24"/>
        </w:rPr>
        <w:t xml:space="preserve"> ventes encaissées.</w:t>
      </w:r>
    </w:p>
    <w:p w:rsidR="00F12B62" w:rsidRPr="00F12B62" w:rsidRDefault="00DA5F87" w:rsidP="001B13CF">
      <w:pPr>
        <w:rPr>
          <w:rFonts w:ascii="Times New Roman" w:hAnsi="Times New Roman" w:cs="Times New Roman"/>
          <w:b/>
          <w:sz w:val="24"/>
          <w:szCs w:val="24"/>
          <w:u w:val="single"/>
        </w:rPr>
      </w:pPr>
      <w:r w:rsidRPr="00F12B62">
        <w:rPr>
          <w:rFonts w:ascii="Times New Roman" w:hAnsi="Times New Roman" w:cs="Times New Roman"/>
          <w:b/>
          <w:sz w:val="24"/>
          <w:szCs w:val="24"/>
          <w:u w:val="single"/>
        </w:rPr>
        <w:t>• Prime</w:t>
      </w:r>
      <w:r w:rsidR="00F12B62" w:rsidRPr="00F12B62">
        <w:rPr>
          <w:rFonts w:ascii="Times New Roman" w:hAnsi="Times New Roman" w:cs="Times New Roman"/>
          <w:b/>
          <w:sz w:val="24"/>
          <w:szCs w:val="24"/>
          <w:u w:val="single"/>
        </w:rPr>
        <w:t>s :</w:t>
      </w:r>
    </w:p>
    <w:p w:rsidR="00381A7F" w:rsidRDefault="00F12B62" w:rsidP="001B13CF">
      <w:pPr>
        <w:rPr>
          <w:rFonts w:ascii="Times New Roman" w:hAnsi="Times New Roman" w:cs="Times New Roman"/>
          <w:sz w:val="24"/>
          <w:szCs w:val="24"/>
        </w:rPr>
      </w:pPr>
      <w:r>
        <w:rPr>
          <w:rFonts w:ascii="Times New Roman" w:hAnsi="Times New Roman" w:cs="Times New Roman"/>
          <w:b/>
          <w:sz w:val="24"/>
          <w:szCs w:val="24"/>
        </w:rPr>
        <w:t>•Prime d’objectif</w:t>
      </w:r>
      <w:r w:rsidR="00DA5F87">
        <w:rPr>
          <w:rFonts w:ascii="Times New Roman" w:hAnsi="Times New Roman" w:cs="Times New Roman"/>
          <w:b/>
          <w:sz w:val="24"/>
          <w:szCs w:val="24"/>
        </w:rPr>
        <w:t xml:space="preserve"> : -  </w:t>
      </w:r>
      <w:r w:rsidR="00381A7F">
        <w:rPr>
          <w:rFonts w:ascii="Times New Roman" w:hAnsi="Times New Roman" w:cs="Times New Roman"/>
          <w:sz w:val="24"/>
          <w:szCs w:val="24"/>
        </w:rPr>
        <w:t xml:space="preserve"> 400Dh si l’objectif du chiffre d’affaires est atteint</w:t>
      </w:r>
    </w:p>
    <w:p w:rsidR="00DA5F87" w:rsidRDefault="00DA5F87" w:rsidP="001B13CF">
      <w:pPr>
        <w:rPr>
          <w:rFonts w:ascii="Times New Roman" w:hAnsi="Times New Roman" w:cs="Times New Roman"/>
          <w:sz w:val="24"/>
          <w:szCs w:val="24"/>
        </w:rPr>
      </w:pPr>
      <w:r>
        <w:rPr>
          <w:rFonts w:ascii="Times New Roman" w:hAnsi="Times New Roman" w:cs="Times New Roman"/>
          <w:sz w:val="24"/>
          <w:szCs w:val="24"/>
        </w:rPr>
        <w:tab/>
        <w:t xml:space="preserve">  </w:t>
      </w:r>
      <w:r w:rsidR="00381A7F">
        <w:rPr>
          <w:rFonts w:ascii="Times New Roman" w:hAnsi="Times New Roman" w:cs="Times New Roman"/>
          <w:sz w:val="24"/>
          <w:szCs w:val="24"/>
        </w:rPr>
        <w:t xml:space="preserve"> </w:t>
      </w:r>
      <w:r>
        <w:rPr>
          <w:rFonts w:ascii="Times New Roman" w:hAnsi="Times New Roman" w:cs="Times New Roman"/>
          <w:sz w:val="24"/>
          <w:szCs w:val="24"/>
        </w:rPr>
        <w:t>-</w:t>
      </w:r>
      <w:r w:rsidR="00381A7F">
        <w:rPr>
          <w:rFonts w:ascii="Times New Roman" w:hAnsi="Times New Roman" w:cs="Times New Roman"/>
          <w:sz w:val="24"/>
          <w:szCs w:val="24"/>
        </w:rPr>
        <w:t xml:space="preserve">  600Dh si le vendeur dépasse son objectif de 10%</w:t>
      </w:r>
    </w:p>
    <w:p w:rsidR="00381A7F" w:rsidRDefault="00DA5F87" w:rsidP="001B13CF">
      <w:pPr>
        <w:rPr>
          <w:rFonts w:ascii="Times New Roman" w:hAnsi="Times New Roman" w:cs="Times New Roman"/>
          <w:sz w:val="24"/>
          <w:szCs w:val="24"/>
        </w:rPr>
      </w:pPr>
      <w:r>
        <w:rPr>
          <w:rFonts w:ascii="Times New Roman" w:hAnsi="Times New Roman" w:cs="Times New Roman"/>
          <w:sz w:val="24"/>
          <w:szCs w:val="24"/>
        </w:rPr>
        <w:tab/>
      </w:r>
      <w:r w:rsidR="00381A7F">
        <w:rPr>
          <w:rFonts w:ascii="Times New Roman" w:hAnsi="Times New Roman" w:cs="Times New Roman"/>
          <w:sz w:val="24"/>
          <w:szCs w:val="24"/>
        </w:rPr>
        <w:t xml:space="preserve">    </w:t>
      </w:r>
      <w:r>
        <w:rPr>
          <w:rFonts w:ascii="Times New Roman" w:hAnsi="Times New Roman" w:cs="Times New Roman"/>
          <w:sz w:val="24"/>
          <w:szCs w:val="24"/>
        </w:rPr>
        <w:t xml:space="preserve">- </w:t>
      </w:r>
      <w:r w:rsidR="00381A7F">
        <w:rPr>
          <w:rFonts w:ascii="Times New Roman" w:hAnsi="Times New Roman" w:cs="Times New Roman"/>
          <w:sz w:val="24"/>
          <w:szCs w:val="24"/>
        </w:rPr>
        <w:t>800Dh si le vendeur dépasse son objectif de 20%</w:t>
      </w:r>
    </w:p>
    <w:p w:rsidR="00381A7F" w:rsidRDefault="00DA5F87" w:rsidP="001B13CF">
      <w:pPr>
        <w:rPr>
          <w:rFonts w:ascii="Times New Roman" w:hAnsi="Times New Roman" w:cs="Times New Roman"/>
          <w:sz w:val="24"/>
          <w:szCs w:val="24"/>
        </w:rPr>
      </w:pPr>
      <w:r>
        <w:rPr>
          <w:rFonts w:ascii="Times New Roman" w:hAnsi="Times New Roman" w:cs="Times New Roman"/>
          <w:sz w:val="24"/>
          <w:szCs w:val="24"/>
        </w:rPr>
        <w:tab/>
      </w:r>
      <w:r w:rsidR="00381A7F">
        <w:rPr>
          <w:rFonts w:ascii="Times New Roman" w:hAnsi="Times New Roman" w:cs="Times New Roman"/>
          <w:sz w:val="24"/>
          <w:szCs w:val="24"/>
        </w:rPr>
        <w:t xml:space="preserve">   </w:t>
      </w:r>
      <w:r>
        <w:rPr>
          <w:rFonts w:ascii="Times New Roman" w:hAnsi="Times New Roman" w:cs="Times New Roman"/>
          <w:sz w:val="24"/>
          <w:szCs w:val="24"/>
        </w:rPr>
        <w:t xml:space="preserve">- </w:t>
      </w:r>
      <w:r w:rsidR="00381A7F">
        <w:rPr>
          <w:rFonts w:ascii="Times New Roman" w:hAnsi="Times New Roman" w:cs="Times New Roman"/>
          <w:sz w:val="24"/>
          <w:szCs w:val="24"/>
        </w:rPr>
        <w:t xml:space="preserve"> 1 000Dh si le vendeur dépasse son objectif de 30%</w:t>
      </w:r>
    </w:p>
    <w:p w:rsidR="00DC0E20" w:rsidRDefault="00DC0E20" w:rsidP="001B13CF">
      <w:pPr>
        <w:rPr>
          <w:rFonts w:ascii="Times New Roman" w:hAnsi="Times New Roman" w:cs="Times New Roman"/>
          <w:b/>
          <w:sz w:val="24"/>
          <w:szCs w:val="24"/>
        </w:rPr>
      </w:pPr>
    </w:p>
    <w:p w:rsidR="00DC0E20" w:rsidRDefault="00DC0E20" w:rsidP="001B13CF">
      <w:pPr>
        <w:rPr>
          <w:rFonts w:ascii="Times New Roman" w:hAnsi="Times New Roman" w:cs="Times New Roman"/>
          <w:b/>
          <w:sz w:val="24"/>
          <w:szCs w:val="24"/>
        </w:rPr>
      </w:pPr>
    </w:p>
    <w:p w:rsidR="00381A7F" w:rsidRDefault="00DA5F87" w:rsidP="001B13CF">
      <w:pPr>
        <w:rPr>
          <w:rFonts w:ascii="Times New Roman" w:hAnsi="Times New Roman" w:cs="Times New Roman"/>
          <w:sz w:val="24"/>
          <w:szCs w:val="24"/>
        </w:rPr>
      </w:pPr>
      <w:r>
        <w:rPr>
          <w:rFonts w:ascii="Times New Roman" w:hAnsi="Times New Roman" w:cs="Times New Roman"/>
          <w:b/>
          <w:sz w:val="24"/>
          <w:szCs w:val="24"/>
        </w:rPr>
        <w:t xml:space="preserve">• </w:t>
      </w:r>
      <w:r w:rsidR="00381A7F" w:rsidRPr="00760508">
        <w:rPr>
          <w:rFonts w:ascii="Times New Roman" w:hAnsi="Times New Roman" w:cs="Times New Roman"/>
          <w:b/>
          <w:sz w:val="24"/>
          <w:szCs w:val="24"/>
        </w:rPr>
        <w:t>Nombre de visites réalisées par jour ouvrable</w:t>
      </w:r>
      <w:r w:rsidR="00381A7F">
        <w:rPr>
          <w:rFonts w:ascii="Times New Roman" w:hAnsi="Times New Roman" w:cs="Times New Roman"/>
          <w:sz w:val="24"/>
          <w:szCs w:val="24"/>
        </w:rPr>
        <w:t> : Quota de 3 visites par jour ouvrable</w:t>
      </w:r>
    </w:p>
    <w:p w:rsidR="00381A7F" w:rsidRDefault="00381A7F" w:rsidP="001B13C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Si le nombre moyen de visites est entre 3 et 4 : attribution d’une prime de  200Dh</w:t>
      </w:r>
    </w:p>
    <w:p w:rsidR="00381A7F" w:rsidRDefault="00381A7F" w:rsidP="001B13C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Si le nombre moyen de visites est entre 4 et 5 : attribution d’une prime de  400Dh</w:t>
      </w:r>
    </w:p>
    <w:p w:rsidR="00381A7F" w:rsidRDefault="00381A7F" w:rsidP="001B13C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Si le nombre moyen de visites est supérieur à 5 : attribution d’une prime de 600Dh</w:t>
      </w:r>
    </w:p>
    <w:p w:rsidR="00381A7F" w:rsidRDefault="00DA5F87" w:rsidP="001B13CF">
      <w:pPr>
        <w:rPr>
          <w:rFonts w:ascii="Times New Roman" w:hAnsi="Times New Roman" w:cs="Times New Roman"/>
          <w:sz w:val="24"/>
          <w:szCs w:val="24"/>
        </w:rPr>
      </w:pPr>
      <w:r>
        <w:rPr>
          <w:rFonts w:ascii="Times New Roman" w:hAnsi="Times New Roman" w:cs="Times New Roman"/>
          <w:b/>
          <w:sz w:val="24"/>
          <w:szCs w:val="24"/>
        </w:rPr>
        <w:t xml:space="preserve">• </w:t>
      </w:r>
      <w:r w:rsidR="00381A7F" w:rsidRPr="00760508">
        <w:rPr>
          <w:rFonts w:ascii="Times New Roman" w:hAnsi="Times New Roman" w:cs="Times New Roman"/>
          <w:b/>
          <w:sz w:val="24"/>
          <w:szCs w:val="24"/>
        </w:rPr>
        <w:t xml:space="preserve">Nombre moyen d’accessoires vendus : </w:t>
      </w:r>
    </w:p>
    <w:p w:rsidR="00381A7F" w:rsidRDefault="00381A7F" w:rsidP="001B13C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Si nombre moyen d’accessoires vendus est inférieur à 2 : pas de prime</w:t>
      </w:r>
    </w:p>
    <w:p w:rsidR="00381A7F" w:rsidRDefault="00381A7F" w:rsidP="001B13C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Si nombre moyen d’accessoires vendus est entre 3 et 5 : prime de 300Dh</w:t>
      </w:r>
    </w:p>
    <w:p w:rsidR="00381A7F" w:rsidRDefault="00381A7F" w:rsidP="001B13C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Si nombre moyen d’accessoires vendus est supérieur à 5 : prime de 600Dh</w:t>
      </w:r>
    </w:p>
    <w:p w:rsidR="00381A7F" w:rsidRDefault="00DA5F87" w:rsidP="001B13CF">
      <w:pPr>
        <w:rPr>
          <w:rFonts w:ascii="Times New Roman" w:hAnsi="Times New Roman" w:cs="Times New Roman"/>
          <w:sz w:val="24"/>
          <w:szCs w:val="24"/>
        </w:rPr>
      </w:pPr>
      <w:r>
        <w:rPr>
          <w:rFonts w:ascii="Times New Roman" w:hAnsi="Times New Roman" w:cs="Times New Roman"/>
          <w:b/>
          <w:sz w:val="24"/>
          <w:szCs w:val="24"/>
        </w:rPr>
        <w:t xml:space="preserve">• </w:t>
      </w:r>
      <w:r w:rsidR="00381A7F" w:rsidRPr="00760508">
        <w:rPr>
          <w:rFonts w:ascii="Times New Roman" w:hAnsi="Times New Roman" w:cs="Times New Roman"/>
          <w:b/>
          <w:sz w:val="24"/>
          <w:szCs w:val="24"/>
        </w:rPr>
        <w:t>Vente au comptant :</w:t>
      </w:r>
      <w:r w:rsidR="00381A7F">
        <w:rPr>
          <w:rFonts w:ascii="Times New Roman" w:hAnsi="Times New Roman" w:cs="Times New Roman"/>
          <w:sz w:val="24"/>
          <w:szCs w:val="24"/>
        </w:rPr>
        <w:t xml:space="preserve"> Prime de 100Dh par vente au comptant réalisée</w:t>
      </w:r>
    </w:p>
    <w:p w:rsidR="00381A7F" w:rsidRDefault="00381A7F" w:rsidP="001B13CF">
      <w:pPr>
        <w:rPr>
          <w:rFonts w:ascii="Times New Roman" w:hAnsi="Times New Roman" w:cs="Times New Roman"/>
          <w:sz w:val="24"/>
          <w:szCs w:val="24"/>
        </w:rPr>
      </w:pPr>
      <w:r>
        <w:rPr>
          <w:rFonts w:ascii="Times New Roman" w:hAnsi="Times New Roman" w:cs="Times New Roman"/>
          <w:sz w:val="24"/>
          <w:szCs w:val="24"/>
        </w:rPr>
        <w:tab/>
        <w:t>Vous disposez d’éléments d’information suivants pour le mois de mai 2013 (23 jours ouvrables).</w:t>
      </w:r>
    </w:p>
    <w:p w:rsidR="00381A7F" w:rsidRDefault="00381A7F" w:rsidP="001B13CF">
      <w:pPr>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3"/>
        <w:gridCol w:w="3333"/>
        <w:gridCol w:w="3334"/>
      </w:tblGrid>
      <w:tr w:rsidR="00381A7F" w:rsidRPr="00887A73">
        <w:tc>
          <w:tcPr>
            <w:tcW w:w="3333" w:type="dxa"/>
          </w:tcPr>
          <w:p w:rsidR="00381A7F" w:rsidRPr="00887A73" w:rsidRDefault="00381A7F" w:rsidP="001B13CF">
            <w:pPr>
              <w:rPr>
                <w:rFonts w:ascii="Times New Roman" w:hAnsi="Times New Roman" w:cs="Times New Roman"/>
                <w:b/>
                <w:sz w:val="24"/>
                <w:szCs w:val="24"/>
              </w:rPr>
            </w:pPr>
          </w:p>
        </w:tc>
        <w:tc>
          <w:tcPr>
            <w:tcW w:w="3333" w:type="dxa"/>
          </w:tcPr>
          <w:p w:rsidR="00381A7F" w:rsidRPr="00887A73" w:rsidRDefault="00381A7F" w:rsidP="000A778C">
            <w:pPr>
              <w:jc w:val="center"/>
              <w:rPr>
                <w:rFonts w:ascii="Times New Roman" w:hAnsi="Times New Roman" w:cs="Times New Roman"/>
                <w:b/>
                <w:sz w:val="24"/>
                <w:szCs w:val="24"/>
              </w:rPr>
            </w:pPr>
            <w:r w:rsidRPr="00887A73">
              <w:rPr>
                <w:rFonts w:ascii="Times New Roman" w:hAnsi="Times New Roman" w:cs="Times New Roman"/>
                <w:b/>
                <w:sz w:val="24"/>
                <w:szCs w:val="24"/>
              </w:rPr>
              <w:t>MAJDI Sanae</w:t>
            </w:r>
          </w:p>
        </w:tc>
        <w:tc>
          <w:tcPr>
            <w:tcW w:w="3334" w:type="dxa"/>
          </w:tcPr>
          <w:p w:rsidR="00381A7F" w:rsidRPr="00887A73" w:rsidRDefault="00381A7F" w:rsidP="000A778C">
            <w:pPr>
              <w:jc w:val="center"/>
              <w:rPr>
                <w:rFonts w:ascii="Times New Roman" w:hAnsi="Times New Roman" w:cs="Times New Roman"/>
                <w:b/>
                <w:sz w:val="24"/>
                <w:szCs w:val="24"/>
              </w:rPr>
            </w:pPr>
            <w:r w:rsidRPr="00887A73">
              <w:rPr>
                <w:rFonts w:ascii="Times New Roman" w:hAnsi="Times New Roman" w:cs="Times New Roman"/>
                <w:b/>
                <w:sz w:val="24"/>
                <w:szCs w:val="24"/>
              </w:rPr>
              <w:t>ABBADI Salah</w:t>
            </w:r>
          </w:p>
        </w:tc>
      </w:tr>
      <w:tr w:rsidR="00381A7F">
        <w:tc>
          <w:tcPr>
            <w:tcW w:w="3333" w:type="dxa"/>
          </w:tcPr>
          <w:p w:rsidR="00381A7F" w:rsidRPr="00887A73" w:rsidRDefault="00381A7F" w:rsidP="001B13CF">
            <w:pPr>
              <w:rPr>
                <w:rFonts w:ascii="Times New Roman" w:hAnsi="Times New Roman" w:cs="Times New Roman"/>
                <w:b/>
                <w:sz w:val="24"/>
                <w:szCs w:val="24"/>
              </w:rPr>
            </w:pPr>
            <w:r w:rsidRPr="00887A73">
              <w:rPr>
                <w:rFonts w:ascii="Times New Roman" w:hAnsi="Times New Roman" w:cs="Times New Roman"/>
                <w:b/>
                <w:sz w:val="24"/>
                <w:szCs w:val="24"/>
              </w:rPr>
              <w:t>Chiffre d’affaire HT encaissé</w:t>
            </w:r>
          </w:p>
        </w:tc>
        <w:tc>
          <w:tcPr>
            <w:tcW w:w="3333" w:type="dxa"/>
          </w:tcPr>
          <w:p w:rsidR="00381A7F" w:rsidRPr="000A778C" w:rsidRDefault="00381A7F" w:rsidP="00887A73">
            <w:pPr>
              <w:jc w:val="center"/>
              <w:rPr>
                <w:rFonts w:ascii="Times New Roman" w:hAnsi="Times New Roman" w:cs="Times New Roman"/>
                <w:sz w:val="24"/>
                <w:szCs w:val="24"/>
              </w:rPr>
            </w:pPr>
            <w:r w:rsidRPr="000A778C">
              <w:rPr>
                <w:rFonts w:ascii="Times New Roman" w:hAnsi="Times New Roman" w:cs="Times New Roman"/>
                <w:sz w:val="24"/>
                <w:szCs w:val="24"/>
              </w:rPr>
              <w:t>700 000</w:t>
            </w:r>
          </w:p>
        </w:tc>
        <w:tc>
          <w:tcPr>
            <w:tcW w:w="3334" w:type="dxa"/>
          </w:tcPr>
          <w:p w:rsidR="00381A7F" w:rsidRPr="000A778C" w:rsidRDefault="00381A7F" w:rsidP="00887A73">
            <w:pPr>
              <w:jc w:val="center"/>
              <w:rPr>
                <w:rFonts w:ascii="Times New Roman" w:hAnsi="Times New Roman" w:cs="Times New Roman"/>
                <w:sz w:val="24"/>
                <w:szCs w:val="24"/>
              </w:rPr>
            </w:pPr>
            <w:r w:rsidRPr="000A778C">
              <w:rPr>
                <w:rFonts w:ascii="Times New Roman" w:hAnsi="Times New Roman" w:cs="Times New Roman"/>
                <w:sz w:val="24"/>
                <w:szCs w:val="24"/>
              </w:rPr>
              <w:t>950 000</w:t>
            </w:r>
          </w:p>
        </w:tc>
      </w:tr>
      <w:tr w:rsidR="00381A7F">
        <w:tc>
          <w:tcPr>
            <w:tcW w:w="3333" w:type="dxa"/>
          </w:tcPr>
          <w:p w:rsidR="00381A7F" w:rsidRPr="00887A73" w:rsidRDefault="00381A7F" w:rsidP="001B13CF">
            <w:pPr>
              <w:rPr>
                <w:rFonts w:ascii="Times New Roman" w:hAnsi="Times New Roman" w:cs="Times New Roman"/>
                <w:b/>
                <w:sz w:val="24"/>
                <w:szCs w:val="24"/>
              </w:rPr>
            </w:pPr>
            <w:r w:rsidRPr="00887A73">
              <w:rPr>
                <w:rFonts w:ascii="Times New Roman" w:hAnsi="Times New Roman" w:cs="Times New Roman"/>
                <w:b/>
                <w:sz w:val="24"/>
                <w:szCs w:val="24"/>
              </w:rPr>
              <w:t>Objectif de chiffre d’affaire</w:t>
            </w:r>
          </w:p>
        </w:tc>
        <w:tc>
          <w:tcPr>
            <w:tcW w:w="3333" w:type="dxa"/>
          </w:tcPr>
          <w:p w:rsidR="00381A7F" w:rsidRPr="000A778C" w:rsidRDefault="00381A7F" w:rsidP="00887A73">
            <w:pPr>
              <w:jc w:val="center"/>
              <w:rPr>
                <w:rFonts w:ascii="Times New Roman" w:hAnsi="Times New Roman" w:cs="Times New Roman"/>
                <w:sz w:val="24"/>
                <w:szCs w:val="24"/>
              </w:rPr>
            </w:pPr>
            <w:r w:rsidRPr="000A778C">
              <w:rPr>
                <w:rFonts w:ascii="Times New Roman" w:hAnsi="Times New Roman" w:cs="Times New Roman"/>
                <w:sz w:val="24"/>
                <w:szCs w:val="24"/>
              </w:rPr>
              <w:t>550 000</w:t>
            </w:r>
          </w:p>
        </w:tc>
        <w:tc>
          <w:tcPr>
            <w:tcW w:w="3334" w:type="dxa"/>
          </w:tcPr>
          <w:p w:rsidR="00381A7F" w:rsidRPr="000A778C" w:rsidRDefault="00381A7F" w:rsidP="00887A73">
            <w:pPr>
              <w:jc w:val="center"/>
              <w:rPr>
                <w:rFonts w:ascii="Times New Roman" w:hAnsi="Times New Roman" w:cs="Times New Roman"/>
                <w:sz w:val="24"/>
                <w:szCs w:val="24"/>
              </w:rPr>
            </w:pPr>
            <w:r w:rsidRPr="000A778C">
              <w:rPr>
                <w:rFonts w:ascii="Times New Roman" w:hAnsi="Times New Roman" w:cs="Times New Roman"/>
                <w:sz w:val="24"/>
                <w:szCs w:val="24"/>
              </w:rPr>
              <w:t>900 000</w:t>
            </w:r>
          </w:p>
        </w:tc>
      </w:tr>
      <w:tr w:rsidR="00381A7F">
        <w:tc>
          <w:tcPr>
            <w:tcW w:w="3333" w:type="dxa"/>
          </w:tcPr>
          <w:p w:rsidR="00381A7F" w:rsidRPr="00887A73" w:rsidRDefault="00381A7F" w:rsidP="001B13CF">
            <w:pPr>
              <w:rPr>
                <w:rFonts w:ascii="Times New Roman" w:hAnsi="Times New Roman" w:cs="Times New Roman"/>
                <w:b/>
                <w:sz w:val="24"/>
                <w:szCs w:val="24"/>
              </w:rPr>
            </w:pPr>
            <w:r w:rsidRPr="00887A73">
              <w:rPr>
                <w:rFonts w:ascii="Times New Roman" w:hAnsi="Times New Roman" w:cs="Times New Roman"/>
                <w:b/>
                <w:sz w:val="24"/>
                <w:szCs w:val="24"/>
              </w:rPr>
              <w:t>Nombre de visites réalisées pendant le mois de mai</w:t>
            </w:r>
          </w:p>
        </w:tc>
        <w:tc>
          <w:tcPr>
            <w:tcW w:w="3333" w:type="dxa"/>
          </w:tcPr>
          <w:p w:rsidR="00381A7F" w:rsidRPr="000A778C" w:rsidRDefault="00381A7F" w:rsidP="00887A73">
            <w:pPr>
              <w:jc w:val="center"/>
              <w:rPr>
                <w:rFonts w:ascii="Times New Roman" w:hAnsi="Times New Roman" w:cs="Times New Roman"/>
                <w:sz w:val="24"/>
                <w:szCs w:val="24"/>
              </w:rPr>
            </w:pPr>
            <w:r w:rsidRPr="000A778C">
              <w:rPr>
                <w:rFonts w:ascii="Times New Roman" w:hAnsi="Times New Roman" w:cs="Times New Roman"/>
                <w:sz w:val="24"/>
                <w:szCs w:val="24"/>
              </w:rPr>
              <w:t>106</w:t>
            </w:r>
          </w:p>
        </w:tc>
        <w:tc>
          <w:tcPr>
            <w:tcW w:w="3334" w:type="dxa"/>
          </w:tcPr>
          <w:p w:rsidR="00381A7F" w:rsidRPr="000A778C" w:rsidRDefault="00381A7F" w:rsidP="00887A73">
            <w:pPr>
              <w:jc w:val="center"/>
              <w:rPr>
                <w:rFonts w:ascii="Times New Roman" w:hAnsi="Times New Roman" w:cs="Times New Roman"/>
                <w:sz w:val="24"/>
                <w:szCs w:val="24"/>
              </w:rPr>
            </w:pPr>
            <w:r w:rsidRPr="000A778C">
              <w:rPr>
                <w:rFonts w:ascii="Times New Roman" w:hAnsi="Times New Roman" w:cs="Times New Roman"/>
                <w:sz w:val="24"/>
                <w:szCs w:val="24"/>
              </w:rPr>
              <w:t>82</w:t>
            </w:r>
          </w:p>
        </w:tc>
      </w:tr>
      <w:tr w:rsidR="00381A7F">
        <w:tc>
          <w:tcPr>
            <w:tcW w:w="3333" w:type="dxa"/>
          </w:tcPr>
          <w:p w:rsidR="00381A7F" w:rsidRPr="00887A73" w:rsidRDefault="00381A7F" w:rsidP="001B13CF">
            <w:pPr>
              <w:rPr>
                <w:rFonts w:ascii="Times New Roman" w:hAnsi="Times New Roman" w:cs="Times New Roman"/>
                <w:b/>
                <w:sz w:val="24"/>
                <w:szCs w:val="24"/>
              </w:rPr>
            </w:pPr>
            <w:r w:rsidRPr="00887A73">
              <w:rPr>
                <w:rFonts w:ascii="Times New Roman" w:hAnsi="Times New Roman" w:cs="Times New Roman"/>
                <w:b/>
                <w:sz w:val="24"/>
                <w:szCs w:val="24"/>
              </w:rPr>
              <w:t>Nombre de ventes réalisées</w:t>
            </w:r>
          </w:p>
        </w:tc>
        <w:tc>
          <w:tcPr>
            <w:tcW w:w="3333" w:type="dxa"/>
          </w:tcPr>
          <w:p w:rsidR="00381A7F" w:rsidRPr="000A778C" w:rsidRDefault="00381A7F" w:rsidP="00887A73">
            <w:pPr>
              <w:jc w:val="center"/>
              <w:rPr>
                <w:rFonts w:ascii="Times New Roman" w:hAnsi="Times New Roman" w:cs="Times New Roman"/>
                <w:sz w:val="24"/>
                <w:szCs w:val="24"/>
              </w:rPr>
            </w:pPr>
            <w:r w:rsidRPr="000A778C">
              <w:rPr>
                <w:rFonts w:ascii="Times New Roman" w:hAnsi="Times New Roman" w:cs="Times New Roman"/>
                <w:sz w:val="24"/>
                <w:szCs w:val="24"/>
              </w:rPr>
              <w:t>12</w:t>
            </w:r>
          </w:p>
        </w:tc>
        <w:tc>
          <w:tcPr>
            <w:tcW w:w="3334" w:type="dxa"/>
          </w:tcPr>
          <w:p w:rsidR="00381A7F" w:rsidRPr="000A778C" w:rsidRDefault="00381A7F" w:rsidP="00887A73">
            <w:pPr>
              <w:jc w:val="center"/>
              <w:rPr>
                <w:rFonts w:ascii="Times New Roman" w:hAnsi="Times New Roman" w:cs="Times New Roman"/>
                <w:sz w:val="24"/>
                <w:szCs w:val="24"/>
              </w:rPr>
            </w:pPr>
            <w:r w:rsidRPr="000A778C">
              <w:rPr>
                <w:rFonts w:ascii="Times New Roman" w:hAnsi="Times New Roman" w:cs="Times New Roman"/>
                <w:sz w:val="24"/>
                <w:szCs w:val="24"/>
              </w:rPr>
              <w:t>18</w:t>
            </w:r>
          </w:p>
        </w:tc>
      </w:tr>
      <w:tr w:rsidR="00381A7F">
        <w:tc>
          <w:tcPr>
            <w:tcW w:w="3333" w:type="dxa"/>
          </w:tcPr>
          <w:p w:rsidR="00381A7F" w:rsidRPr="00887A73" w:rsidRDefault="00381A7F" w:rsidP="001B13CF">
            <w:pPr>
              <w:rPr>
                <w:rFonts w:ascii="Times New Roman" w:hAnsi="Times New Roman" w:cs="Times New Roman"/>
                <w:b/>
                <w:sz w:val="24"/>
                <w:szCs w:val="24"/>
              </w:rPr>
            </w:pPr>
            <w:r w:rsidRPr="00887A73">
              <w:rPr>
                <w:rFonts w:ascii="Times New Roman" w:hAnsi="Times New Roman" w:cs="Times New Roman"/>
                <w:b/>
                <w:sz w:val="24"/>
                <w:szCs w:val="24"/>
              </w:rPr>
              <w:t>Nombre d’accessoires vendus</w:t>
            </w:r>
          </w:p>
        </w:tc>
        <w:tc>
          <w:tcPr>
            <w:tcW w:w="3333" w:type="dxa"/>
          </w:tcPr>
          <w:p w:rsidR="00381A7F" w:rsidRPr="000A778C" w:rsidRDefault="00381A7F" w:rsidP="00887A73">
            <w:pPr>
              <w:jc w:val="center"/>
              <w:rPr>
                <w:rFonts w:ascii="Times New Roman" w:hAnsi="Times New Roman" w:cs="Times New Roman"/>
                <w:sz w:val="24"/>
                <w:szCs w:val="24"/>
              </w:rPr>
            </w:pPr>
            <w:r w:rsidRPr="000A778C">
              <w:rPr>
                <w:rFonts w:ascii="Times New Roman" w:hAnsi="Times New Roman" w:cs="Times New Roman"/>
                <w:sz w:val="24"/>
                <w:szCs w:val="24"/>
              </w:rPr>
              <w:t>45</w:t>
            </w:r>
          </w:p>
        </w:tc>
        <w:tc>
          <w:tcPr>
            <w:tcW w:w="3334" w:type="dxa"/>
          </w:tcPr>
          <w:p w:rsidR="00381A7F" w:rsidRPr="000A778C" w:rsidRDefault="00381A7F" w:rsidP="00887A73">
            <w:pPr>
              <w:jc w:val="center"/>
              <w:rPr>
                <w:rFonts w:ascii="Times New Roman" w:hAnsi="Times New Roman" w:cs="Times New Roman"/>
                <w:sz w:val="24"/>
                <w:szCs w:val="24"/>
              </w:rPr>
            </w:pPr>
            <w:r w:rsidRPr="000A778C">
              <w:rPr>
                <w:rFonts w:ascii="Times New Roman" w:hAnsi="Times New Roman" w:cs="Times New Roman"/>
                <w:sz w:val="24"/>
                <w:szCs w:val="24"/>
              </w:rPr>
              <w:t>100</w:t>
            </w:r>
          </w:p>
        </w:tc>
      </w:tr>
      <w:tr w:rsidR="00381A7F">
        <w:tc>
          <w:tcPr>
            <w:tcW w:w="3333" w:type="dxa"/>
          </w:tcPr>
          <w:p w:rsidR="00381A7F" w:rsidRPr="00887A73" w:rsidRDefault="00381A7F" w:rsidP="001B13CF">
            <w:pPr>
              <w:rPr>
                <w:rFonts w:ascii="Times New Roman" w:hAnsi="Times New Roman" w:cs="Times New Roman"/>
                <w:b/>
                <w:sz w:val="24"/>
                <w:szCs w:val="24"/>
              </w:rPr>
            </w:pPr>
            <w:r w:rsidRPr="00887A73">
              <w:rPr>
                <w:rFonts w:ascii="Times New Roman" w:hAnsi="Times New Roman" w:cs="Times New Roman"/>
                <w:b/>
                <w:sz w:val="24"/>
                <w:szCs w:val="24"/>
              </w:rPr>
              <w:t>Nombre de ventes au comptant réalisées</w:t>
            </w:r>
          </w:p>
        </w:tc>
        <w:tc>
          <w:tcPr>
            <w:tcW w:w="3333" w:type="dxa"/>
          </w:tcPr>
          <w:p w:rsidR="00381A7F" w:rsidRPr="000A778C" w:rsidRDefault="00381A7F" w:rsidP="00887A73">
            <w:pPr>
              <w:jc w:val="center"/>
              <w:rPr>
                <w:rFonts w:ascii="Times New Roman" w:hAnsi="Times New Roman" w:cs="Times New Roman"/>
                <w:sz w:val="24"/>
                <w:szCs w:val="24"/>
              </w:rPr>
            </w:pPr>
            <w:r w:rsidRPr="000A778C">
              <w:rPr>
                <w:rFonts w:ascii="Times New Roman" w:hAnsi="Times New Roman" w:cs="Times New Roman"/>
                <w:sz w:val="24"/>
                <w:szCs w:val="24"/>
              </w:rPr>
              <w:t>6</w:t>
            </w:r>
          </w:p>
        </w:tc>
        <w:tc>
          <w:tcPr>
            <w:tcW w:w="3334" w:type="dxa"/>
          </w:tcPr>
          <w:p w:rsidR="00381A7F" w:rsidRPr="000A778C" w:rsidRDefault="00381A7F" w:rsidP="00887A73">
            <w:pPr>
              <w:jc w:val="center"/>
              <w:rPr>
                <w:rFonts w:ascii="Times New Roman" w:hAnsi="Times New Roman" w:cs="Times New Roman"/>
                <w:sz w:val="24"/>
                <w:szCs w:val="24"/>
              </w:rPr>
            </w:pPr>
            <w:r w:rsidRPr="000A778C">
              <w:rPr>
                <w:rFonts w:ascii="Times New Roman" w:hAnsi="Times New Roman" w:cs="Times New Roman"/>
                <w:sz w:val="24"/>
                <w:szCs w:val="24"/>
              </w:rPr>
              <w:t>7</w:t>
            </w:r>
          </w:p>
        </w:tc>
      </w:tr>
    </w:tbl>
    <w:p w:rsidR="00381A7F" w:rsidRDefault="00381A7F" w:rsidP="001B13CF">
      <w:pPr>
        <w:rPr>
          <w:rFonts w:ascii="Times New Roman" w:hAnsi="Times New Roman" w:cs="Times New Roman"/>
          <w:sz w:val="24"/>
          <w:szCs w:val="24"/>
        </w:rPr>
      </w:pPr>
    </w:p>
    <w:p w:rsidR="00381A7F" w:rsidRPr="00590CB8" w:rsidRDefault="00381A7F" w:rsidP="001B13CF">
      <w:pPr>
        <w:rPr>
          <w:rFonts w:ascii="Times New Roman" w:hAnsi="Times New Roman" w:cs="Times New Roman"/>
          <w:b/>
          <w:sz w:val="24"/>
          <w:szCs w:val="24"/>
        </w:rPr>
      </w:pPr>
      <w:r w:rsidRPr="00887A73">
        <w:rPr>
          <w:rFonts w:ascii="Times New Roman" w:hAnsi="Times New Roman" w:cs="Times New Roman"/>
          <w:b/>
          <w:sz w:val="24"/>
          <w:szCs w:val="24"/>
        </w:rPr>
        <w:t>1</w:t>
      </w:r>
      <w:r w:rsidR="00D54FAC">
        <w:rPr>
          <w:rFonts w:ascii="Times New Roman" w:hAnsi="Times New Roman" w:cs="Times New Roman"/>
          <w:sz w:val="24"/>
          <w:szCs w:val="24"/>
        </w:rPr>
        <w:t>/ C</w:t>
      </w:r>
      <w:r>
        <w:rPr>
          <w:rFonts w:ascii="Times New Roman" w:hAnsi="Times New Roman" w:cs="Times New Roman"/>
          <w:sz w:val="24"/>
          <w:szCs w:val="24"/>
        </w:rPr>
        <w:t xml:space="preserve">alculer la rémunération des deux vendeurs de la société </w:t>
      </w:r>
      <w:r w:rsidRPr="00590CB8">
        <w:rPr>
          <w:rFonts w:ascii="Times New Roman" w:hAnsi="Times New Roman" w:cs="Times New Roman"/>
          <w:b/>
          <w:sz w:val="24"/>
          <w:szCs w:val="24"/>
        </w:rPr>
        <w:t>(8pts)</w:t>
      </w:r>
    </w:p>
    <w:p w:rsidR="00381A7F" w:rsidRPr="00590CB8" w:rsidRDefault="00381A7F" w:rsidP="001B13CF">
      <w:pPr>
        <w:rPr>
          <w:rFonts w:ascii="Times New Roman" w:hAnsi="Times New Roman" w:cs="Times New Roman"/>
          <w:b/>
          <w:sz w:val="24"/>
          <w:szCs w:val="24"/>
        </w:rPr>
      </w:pPr>
      <w:r w:rsidRPr="00887A73">
        <w:rPr>
          <w:rFonts w:ascii="Times New Roman" w:hAnsi="Times New Roman" w:cs="Times New Roman"/>
          <w:b/>
          <w:sz w:val="24"/>
          <w:szCs w:val="24"/>
        </w:rPr>
        <w:t>2</w:t>
      </w:r>
      <w:r w:rsidR="00D54FAC">
        <w:rPr>
          <w:rFonts w:ascii="Times New Roman" w:hAnsi="Times New Roman" w:cs="Times New Roman"/>
          <w:sz w:val="24"/>
          <w:szCs w:val="24"/>
        </w:rPr>
        <w:t>/ Q</w:t>
      </w:r>
      <w:r>
        <w:rPr>
          <w:rFonts w:ascii="Times New Roman" w:hAnsi="Times New Roman" w:cs="Times New Roman"/>
          <w:sz w:val="24"/>
          <w:szCs w:val="24"/>
        </w:rPr>
        <w:t xml:space="preserve">uels avantages et inconvénients présente ce système de rémunération ? </w:t>
      </w:r>
      <w:r w:rsidRPr="00590CB8">
        <w:rPr>
          <w:rFonts w:ascii="Times New Roman" w:hAnsi="Times New Roman" w:cs="Times New Roman"/>
          <w:b/>
          <w:sz w:val="24"/>
          <w:szCs w:val="24"/>
        </w:rPr>
        <w:t>(6pts)</w:t>
      </w:r>
    </w:p>
    <w:p w:rsidR="00381A7F" w:rsidRPr="00887A73" w:rsidRDefault="00381A7F" w:rsidP="001B13CF">
      <w:pPr>
        <w:spacing w:after="0"/>
        <w:rPr>
          <w:rFonts w:ascii="Times New Roman" w:hAnsi="Times New Roman" w:cs="Times New Roman"/>
          <w:b/>
          <w:sz w:val="24"/>
          <w:szCs w:val="24"/>
          <w:u w:val="single"/>
        </w:rPr>
      </w:pPr>
      <w:r w:rsidRPr="00887A73">
        <w:rPr>
          <w:rFonts w:ascii="Times New Roman" w:hAnsi="Times New Roman" w:cs="Times New Roman"/>
          <w:b/>
          <w:sz w:val="24"/>
          <w:szCs w:val="24"/>
          <w:u w:val="single"/>
        </w:rPr>
        <w:t>Dossier 4 : /20points</w:t>
      </w:r>
    </w:p>
    <w:p w:rsidR="00381A7F" w:rsidRPr="00CB4941" w:rsidRDefault="00381A7F" w:rsidP="001B13CF">
      <w:pPr>
        <w:spacing w:after="0"/>
        <w:rPr>
          <w:rFonts w:ascii="Times New Roman" w:hAnsi="Times New Roman" w:cs="Times New Roman"/>
          <w:sz w:val="24"/>
          <w:szCs w:val="24"/>
        </w:rPr>
      </w:pPr>
    </w:p>
    <w:p w:rsidR="00381A7F" w:rsidRDefault="00381A7F" w:rsidP="00CB4941">
      <w:pPr>
        <w:spacing w:after="0"/>
        <w:jc w:val="both"/>
        <w:rPr>
          <w:rFonts w:ascii="Times New Roman" w:hAnsi="Times New Roman" w:cs="Times New Roman"/>
          <w:sz w:val="24"/>
          <w:szCs w:val="24"/>
        </w:rPr>
      </w:pPr>
      <w:r w:rsidRPr="00CB4941">
        <w:rPr>
          <w:rFonts w:ascii="Times New Roman" w:hAnsi="Times New Roman" w:cs="Times New Roman"/>
          <w:sz w:val="24"/>
          <w:szCs w:val="24"/>
        </w:rPr>
        <w:t>Un des enjeux de la fixat</w:t>
      </w:r>
      <w:r>
        <w:rPr>
          <w:rFonts w:ascii="Times New Roman" w:hAnsi="Times New Roman" w:cs="Times New Roman"/>
          <w:sz w:val="24"/>
          <w:szCs w:val="24"/>
        </w:rPr>
        <w:t>ion du prix de la planche de surf «  la Vague Libre »</w:t>
      </w:r>
      <w:r w:rsidRPr="00CB4941">
        <w:rPr>
          <w:rFonts w:ascii="Times New Roman" w:hAnsi="Times New Roman" w:cs="Times New Roman"/>
          <w:sz w:val="24"/>
          <w:szCs w:val="24"/>
        </w:rPr>
        <w:t xml:space="preserve"> réside dans son impact sur la rentabilité de l’entreprise : des investissements importants ont été réalisés. Le risque financier est de ne pas arriver à absorber ces charges fixes avec les ventes du nouveau modèle. Le niveau prévisionnel des unités annuelles est de 1 000 unités.</w:t>
      </w:r>
    </w:p>
    <w:p w:rsidR="00887A73" w:rsidRDefault="00887A73" w:rsidP="00CB4941">
      <w:pPr>
        <w:spacing w:after="0"/>
        <w:jc w:val="both"/>
        <w:rPr>
          <w:rFonts w:ascii="Times New Roman" w:hAnsi="Times New Roman" w:cs="Times New Roman"/>
          <w:sz w:val="24"/>
          <w:szCs w:val="24"/>
        </w:rPr>
      </w:pPr>
    </w:p>
    <w:p w:rsidR="00887A73" w:rsidRDefault="00887A73" w:rsidP="00CB4941">
      <w:pPr>
        <w:spacing w:after="0"/>
        <w:jc w:val="both"/>
        <w:rPr>
          <w:rFonts w:ascii="Times New Roman" w:hAnsi="Times New Roman" w:cs="Times New Roman"/>
          <w:sz w:val="24"/>
          <w:szCs w:val="24"/>
        </w:rPr>
      </w:pPr>
    </w:p>
    <w:p w:rsidR="00887A73" w:rsidRDefault="00887A73" w:rsidP="00CB4941">
      <w:pPr>
        <w:spacing w:after="0"/>
        <w:jc w:val="both"/>
        <w:rPr>
          <w:rFonts w:ascii="Times New Roman" w:hAnsi="Times New Roman" w:cs="Times New Roman"/>
          <w:sz w:val="24"/>
          <w:szCs w:val="24"/>
        </w:rPr>
      </w:pPr>
    </w:p>
    <w:p w:rsidR="00887A73" w:rsidRPr="00CB4941" w:rsidRDefault="00887A73" w:rsidP="00CB4941">
      <w:pPr>
        <w:spacing w:after="0"/>
        <w:jc w:val="both"/>
        <w:rPr>
          <w:rFonts w:ascii="Times New Roman" w:hAnsi="Times New Roman" w:cs="Times New Roman"/>
          <w:sz w:val="24"/>
          <w:szCs w:val="24"/>
        </w:rPr>
      </w:pPr>
    </w:p>
    <w:p w:rsidR="00381A7F" w:rsidRPr="00CB4941" w:rsidRDefault="00381A7F" w:rsidP="00CB4941">
      <w:pPr>
        <w:pStyle w:val="Paragraphedeliste"/>
        <w:numPr>
          <w:ilvl w:val="0"/>
          <w:numId w:val="9"/>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Le prix de vente HT </w:t>
      </w:r>
      <w:r w:rsidRPr="00CB4941">
        <w:rPr>
          <w:rFonts w:ascii="Times New Roman" w:hAnsi="Times New Roman" w:cs="Times New Roman"/>
          <w:sz w:val="24"/>
          <w:szCs w:val="24"/>
        </w:rPr>
        <w:t>a été fixé</w:t>
      </w:r>
      <w:r>
        <w:rPr>
          <w:rFonts w:ascii="Times New Roman" w:hAnsi="Times New Roman" w:cs="Times New Roman"/>
          <w:sz w:val="24"/>
          <w:szCs w:val="24"/>
        </w:rPr>
        <w:t xml:space="preserve"> à 864 DH. A partir des annexes</w:t>
      </w:r>
      <w:r w:rsidRPr="00CB4941">
        <w:rPr>
          <w:rFonts w:ascii="Times New Roman" w:hAnsi="Times New Roman" w:cs="Times New Roman"/>
          <w:sz w:val="24"/>
          <w:szCs w:val="24"/>
        </w:rPr>
        <w:t>, présentez le compte de résultat différentiel correspondant au niveau prévisionnel des ventes. Retrouvez le coût</w:t>
      </w:r>
      <w:r>
        <w:rPr>
          <w:rFonts w:ascii="Times New Roman" w:hAnsi="Times New Roman" w:cs="Times New Roman"/>
          <w:sz w:val="24"/>
          <w:szCs w:val="24"/>
        </w:rPr>
        <w:t xml:space="preserve"> de revient de la planche de surf</w:t>
      </w:r>
      <w:r w:rsidRPr="00CB4941">
        <w:rPr>
          <w:rFonts w:ascii="Times New Roman" w:hAnsi="Times New Roman" w:cs="Times New Roman"/>
          <w:sz w:val="24"/>
          <w:szCs w:val="24"/>
        </w:rPr>
        <w:t>.</w:t>
      </w:r>
      <w:r>
        <w:rPr>
          <w:rFonts w:ascii="Times New Roman" w:hAnsi="Times New Roman" w:cs="Times New Roman"/>
          <w:sz w:val="24"/>
          <w:szCs w:val="24"/>
        </w:rPr>
        <w:t xml:space="preserve"> </w:t>
      </w:r>
      <w:r w:rsidRPr="00213051">
        <w:rPr>
          <w:rFonts w:ascii="Times New Roman" w:hAnsi="Times New Roman" w:cs="Times New Roman"/>
          <w:b/>
          <w:sz w:val="24"/>
          <w:szCs w:val="24"/>
        </w:rPr>
        <w:t>(</w:t>
      </w:r>
      <w:r>
        <w:rPr>
          <w:rFonts w:ascii="Times New Roman" w:hAnsi="Times New Roman" w:cs="Times New Roman"/>
          <w:b/>
          <w:sz w:val="24"/>
          <w:szCs w:val="24"/>
        </w:rPr>
        <w:t>10</w:t>
      </w:r>
      <w:r w:rsidRPr="00213051">
        <w:rPr>
          <w:rFonts w:ascii="Times New Roman" w:hAnsi="Times New Roman" w:cs="Times New Roman"/>
          <w:b/>
          <w:sz w:val="24"/>
          <w:szCs w:val="24"/>
        </w:rPr>
        <w:t>pts)</w:t>
      </w:r>
    </w:p>
    <w:p w:rsidR="00381A7F" w:rsidRPr="003D6DB6" w:rsidRDefault="00381A7F" w:rsidP="003D6DB6">
      <w:pPr>
        <w:pStyle w:val="Paragraphedeliste"/>
        <w:numPr>
          <w:ilvl w:val="0"/>
          <w:numId w:val="9"/>
        </w:numPr>
        <w:spacing w:after="0"/>
        <w:ind w:left="426" w:hanging="426"/>
        <w:jc w:val="both"/>
        <w:rPr>
          <w:rFonts w:ascii="Times New Roman" w:hAnsi="Times New Roman" w:cs="Times New Roman"/>
          <w:b/>
          <w:sz w:val="24"/>
          <w:szCs w:val="24"/>
        </w:rPr>
      </w:pPr>
      <w:r w:rsidRPr="00CB4941">
        <w:rPr>
          <w:rFonts w:ascii="Times New Roman" w:hAnsi="Times New Roman" w:cs="Times New Roman"/>
          <w:sz w:val="24"/>
          <w:szCs w:val="24"/>
        </w:rPr>
        <w:t>Calculez le niveau minimal de ventes annuelles au-delà duquel la société commencera à faire des bénéfices. Commentez</w:t>
      </w:r>
      <w:r w:rsidRPr="00213051">
        <w:rPr>
          <w:rFonts w:ascii="Times New Roman" w:hAnsi="Times New Roman" w:cs="Times New Roman"/>
          <w:b/>
          <w:sz w:val="24"/>
          <w:szCs w:val="24"/>
        </w:rPr>
        <w:t>.</w:t>
      </w:r>
      <w:r>
        <w:rPr>
          <w:rFonts w:ascii="Times New Roman" w:hAnsi="Times New Roman" w:cs="Times New Roman"/>
          <w:b/>
          <w:sz w:val="24"/>
          <w:szCs w:val="24"/>
        </w:rPr>
        <w:t xml:space="preserve"> </w:t>
      </w:r>
      <w:r w:rsidRPr="00213051">
        <w:rPr>
          <w:rFonts w:ascii="Times New Roman" w:hAnsi="Times New Roman" w:cs="Times New Roman"/>
          <w:b/>
          <w:sz w:val="24"/>
          <w:szCs w:val="24"/>
        </w:rPr>
        <w:t>(</w:t>
      </w:r>
      <w:r>
        <w:rPr>
          <w:rFonts w:ascii="Times New Roman" w:hAnsi="Times New Roman" w:cs="Times New Roman"/>
          <w:b/>
          <w:sz w:val="24"/>
          <w:szCs w:val="24"/>
        </w:rPr>
        <w:t>10</w:t>
      </w:r>
      <w:r w:rsidRPr="00213051">
        <w:rPr>
          <w:rFonts w:ascii="Times New Roman" w:hAnsi="Times New Roman" w:cs="Times New Roman"/>
          <w:b/>
          <w:sz w:val="24"/>
          <w:szCs w:val="24"/>
        </w:rPr>
        <w:t>pts)</w:t>
      </w:r>
      <w:r w:rsidRPr="003D6DB6">
        <w:rPr>
          <w:rFonts w:ascii="Times New Roman" w:hAnsi="Times New Roman" w:cs="Times New Roman"/>
          <w:b/>
          <w:sz w:val="24"/>
          <w:szCs w:val="24"/>
        </w:rPr>
        <w:tab/>
      </w:r>
    </w:p>
    <w:p w:rsidR="00381A7F" w:rsidRPr="00CB4941" w:rsidRDefault="00381A7F" w:rsidP="00AD19AD">
      <w:pPr>
        <w:tabs>
          <w:tab w:val="left" w:pos="990"/>
        </w:tabs>
        <w:spacing w:after="0"/>
        <w:jc w:val="both"/>
        <w:rPr>
          <w:rFonts w:ascii="Times New Roman" w:hAnsi="Times New Roman" w:cs="Times New Roman"/>
          <w:b/>
          <w:sz w:val="24"/>
          <w:szCs w:val="24"/>
        </w:rPr>
      </w:pPr>
    </w:p>
    <w:p w:rsidR="00381A7F" w:rsidRPr="00887A73" w:rsidRDefault="00381A7F" w:rsidP="00CB4941">
      <w:pPr>
        <w:spacing w:after="0"/>
        <w:jc w:val="both"/>
        <w:rPr>
          <w:rFonts w:ascii="Times New Roman" w:hAnsi="Times New Roman" w:cs="Times New Roman"/>
          <w:b/>
          <w:sz w:val="24"/>
          <w:szCs w:val="24"/>
          <w:u w:val="single"/>
        </w:rPr>
      </w:pPr>
      <w:r w:rsidRPr="00887A73">
        <w:rPr>
          <w:rFonts w:ascii="Times New Roman" w:hAnsi="Times New Roman" w:cs="Times New Roman"/>
          <w:b/>
          <w:sz w:val="24"/>
          <w:szCs w:val="24"/>
          <w:u w:val="single"/>
        </w:rPr>
        <w:t>ANNEXES</w:t>
      </w:r>
    </w:p>
    <w:p w:rsidR="00381A7F" w:rsidRPr="00CB4941" w:rsidRDefault="00381A7F" w:rsidP="00CB4941">
      <w:pPr>
        <w:spacing w:after="0"/>
        <w:jc w:val="both"/>
        <w:rPr>
          <w:rFonts w:ascii="Times New Roman" w:hAnsi="Times New Roman" w:cs="Times New Roman"/>
          <w:b/>
          <w:sz w:val="24"/>
          <w:szCs w:val="24"/>
        </w:rPr>
      </w:pPr>
    </w:p>
    <w:p w:rsidR="00381A7F" w:rsidRPr="00CB4941" w:rsidRDefault="00381A7F" w:rsidP="00CB4941">
      <w:pPr>
        <w:spacing w:after="0"/>
        <w:jc w:val="both"/>
        <w:rPr>
          <w:rFonts w:ascii="Times New Roman" w:hAnsi="Times New Roman" w:cs="Times New Roman"/>
          <w:b/>
          <w:sz w:val="24"/>
          <w:szCs w:val="24"/>
        </w:rPr>
      </w:pPr>
      <w:r w:rsidRPr="00CB4941">
        <w:rPr>
          <w:rFonts w:ascii="Times New Roman" w:hAnsi="Times New Roman" w:cs="Times New Roman"/>
          <w:b/>
          <w:sz w:val="24"/>
          <w:szCs w:val="24"/>
        </w:rPr>
        <w:t>Charges variables</w:t>
      </w:r>
    </w:p>
    <w:p w:rsidR="00381A7F" w:rsidRPr="00CB4941" w:rsidRDefault="00381A7F" w:rsidP="00CB4941">
      <w:pPr>
        <w:spacing w:after="0"/>
        <w:jc w:val="both"/>
        <w:rPr>
          <w:rFonts w:ascii="Times New Roman" w:hAnsi="Times New Roman" w:cs="Times New Roman"/>
          <w:sz w:val="24"/>
          <w:szCs w:val="24"/>
        </w:rPr>
      </w:pPr>
      <w:r w:rsidRPr="00CB4941">
        <w:rPr>
          <w:rFonts w:ascii="Times New Roman" w:hAnsi="Times New Roman" w:cs="Times New Roman"/>
          <w:sz w:val="24"/>
          <w:szCs w:val="24"/>
        </w:rPr>
        <w:t>La fabrication du nouveau modèle incorpore un certain nombre de charges variables dont le montant est proportionnel au nombre de planches vendues :</w:t>
      </w:r>
    </w:p>
    <w:p w:rsidR="00381A7F" w:rsidRPr="00CB4941" w:rsidRDefault="00381A7F" w:rsidP="00CB4941">
      <w:pPr>
        <w:pStyle w:val="Paragraphedeliste"/>
        <w:numPr>
          <w:ilvl w:val="0"/>
          <w:numId w:val="7"/>
        </w:numPr>
        <w:spacing w:after="0"/>
        <w:ind w:left="284" w:hanging="284"/>
        <w:jc w:val="both"/>
        <w:rPr>
          <w:rFonts w:ascii="Times New Roman" w:hAnsi="Times New Roman" w:cs="Times New Roman"/>
          <w:sz w:val="24"/>
          <w:szCs w:val="24"/>
        </w:rPr>
      </w:pPr>
      <w:r w:rsidRPr="00CB4941">
        <w:rPr>
          <w:rFonts w:ascii="Times New Roman" w:hAnsi="Times New Roman" w:cs="Times New Roman"/>
          <w:sz w:val="24"/>
          <w:szCs w:val="24"/>
        </w:rPr>
        <w:t>Main-d’œuvre des ouvriers affectés à la fabrication des planches : pour un</w:t>
      </w:r>
      <w:r>
        <w:rPr>
          <w:rFonts w:ascii="Times New Roman" w:hAnsi="Times New Roman" w:cs="Times New Roman"/>
          <w:sz w:val="24"/>
          <w:szCs w:val="24"/>
        </w:rPr>
        <w:t xml:space="preserve"> exemplaire de «  la Vague Libre », il faut compter 10 heures à 15</w:t>
      </w:r>
      <w:r w:rsidRPr="00CB4941">
        <w:rPr>
          <w:rFonts w:ascii="Times New Roman" w:hAnsi="Times New Roman" w:cs="Times New Roman"/>
          <w:sz w:val="24"/>
          <w:szCs w:val="24"/>
        </w:rPr>
        <w:t>D</w:t>
      </w:r>
      <w:r>
        <w:rPr>
          <w:rFonts w:ascii="Times New Roman" w:hAnsi="Times New Roman" w:cs="Times New Roman"/>
          <w:sz w:val="24"/>
          <w:szCs w:val="24"/>
        </w:rPr>
        <w:t>h</w:t>
      </w:r>
      <w:r w:rsidRPr="00CB4941">
        <w:rPr>
          <w:rFonts w:ascii="Times New Roman" w:hAnsi="Times New Roman" w:cs="Times New Roman"/>
          <w:sz w:val="24"/>
          <w:szCs w:val="24"/>
        </w:rPr>
        <w:t>, charges sociales comprises ;</w:t>
      </w:r>
    </w:p>
    <w:p w:rsidR="00381A7F" w:rsidRPr="00CB4941" w:rsidRDefault="00381A7F" w:rsidP="00CB4941">
      <w:pPr>
        <w:pStyle w:val="Paragraphedeliste"/>
        <w:numPr>
          <w:ilvl w:val="0"/>
          <w:numId w:val="7"/>
        </w:numPr>
        <w:spacing w:after="0"/>
        <w:ind w:left="284" w:hanging="284"/>
        <w:jc w:val="both"/>
        <w:rPr>
          <w:rFonts w:ascii="Times New Roman" w:hAnsi="Times New Roman" w:cs="Times New Roman"/>
          <w:sz w:val="24"/>
          <w:szCs w:val="24"/>
        </w:rPr>
      </w:pPr>
      <w:r w:rsidRPr="00CB4941">
        <w:rPr>
          <w:rFonts w:ascii="Times New Roman" w:hAnsi="Times New Roman" w:cs="Times New Roman"/>
          <w:sz w:val="24"/>
          <w:szCs w:val="24"/>
        </w:rPr>
        <w:t>Matières premières </w:t>
      </w:r>
      <w:r>
        <w:rPr>
          <w:rFonts w:ascii="Times New Roman" w:hAnsi="Times New Roman" w:cs="Times New Roman"/>
          <w:sz w:val="24"/>
          <w:szCs w:val="24"/>
        </w:rPr>
        <w:t>: leur coût est évalué à 190,64</w:t>
      </w:r>
      <w:r w:rsidRPr="00CB4941">
        <w:rPr>
          <w:rFonts w:ascii="Times New Roman" w:hAnsi="Times New Roman" w:cs="Times New Roman"/>
          <w:sz w:val="24"/>
          <w:szCs w:val="24"/>
        </w:rPr>
        <w:t>D</w:t>
      </w:r>
      <w:r>
        <w:rPr>
          <w:rFonts w:ascii="Times New Roman" w:hAnsi="Times New Roman" w:cs="Times New Roman"/>
          <w:sz w:val="24"/>
          <w:szCs w:val="24"/>
        </w:rPr>
        <w:t>h</w:t>
      </w:r>
      <w:r w:rsidRPr="00CB4941">
        <w:rPr>
          <w:rFonts w:ascii="Times New Roman" w:hAnsi="Times New Roman" w:cs="Times New Roman"/>
          <w:sz w:val="24"/>
          <w:szCs w:val="24"/>
        </w:rPr>
        <w:t xml:space="preserve"> par planche fabriquée ;</w:t>
      </w:r>
    </w:p>
    <w:p w:rsidR="00381A7F" w:rsidRPr="00CB4941" w:rsidRDefault="00381A7F" w:rsidP="00CB4941">
      <w:pPr>
        <w:pStyle w:val="Paragraphedeliste"/>
        <w:numPr>
          <w:ilvl w:val="0"/>
          <w:numId w:val="7"/>
        </w:numPr>
        <w:spacing w:after="0"/>
        <w:ind w:left="284" w:hanging="284"/>
        <w:jc w:val="both"/>
        <w:rPr>
          <w:rFonts w:ascii="Times New Roman" w:hAnsi="Times New Roman" w:cs="Times New Roman"/>
          <w:sz w:val="24"/>
          <w:szCs w:val="24"/>
        </w:rPr>
      </w:pPr>
      <w:r w:rsidRPr="00CB4941">
        <w:rPr>
          <w:rFonts w:ascii="Times New Roman" w:hAnsi="Times New Roman" w:cs="Times New Roman"/>
          <w:sz w:val="24"/>
          <w:szCs w:val="24"/>
        </w:rPr>
        <w:t>Accessoires : les acc</w:t>
      </w:r>
      <w:r>
        <w:rPr>
          <w:rFonts w:ascii="Times New Roman" w:hAnsi="Times New Roman" w:cs="Times New Roman"/>
          <w:sz w:val="24"/>
          <w:szCs w:val="24"/>
        </w:rPr>
        <w:t>essoires (aileron, pied de mât, et</w:t>
      </w:r>
      <w:r w:rsidRPr="00CB4941">
        <w:rPr>
          <w:rFonts w:ascii="Times New Roman" w:hAnsi="Times New Roman" w:cs="Times New Roman"/>
          <w:sz w:val="24"/>
          <w:szCs w:val="24"/>
        </w:rPr>
        <w:t xml:space="preserve">c) sont sous-traités et achetés à l’extérieur. </w:t>
      </w:r>
    </w:p>
    <w:p w:rsidR="00381A7F" w:rsidRPr="00CB4941" w:rsidRDefault="00381A7F" w:rsidP="00CB4941">
      <w:pPr>
        <w:spacing w:after="0"/>
        <w:jc w:val="both"/>
        <w:rPr>
          <w:rFonts w:ascii="Times New Roman" w:hAnsi="Times New Roman" w:cs="Times New Roman"/>
          <w:sz w:val="24"/>
          <w:szCs w:val="24"/>
        </w:rPr>
      </w:pPr>
      <w:r w:rsidRPr="00CB4941">
        <w:rPr>
          <w:rFonts w:ascii="Times New Roman" w:hAnsi="Times New Roman" w:cs="Times New Roman"/>
          <w:sz w:val="24"/>
          <w:szCs w:val="24"/>
        </w:rPr>
        <w:t>L’ensemble des accessoir</w:t>
      </w:r>
      <w:r>
        <w:rPr>
          <w:rFonts w:ascii="Times New Roman" w:hAnsi="Times New Roman" w:cs="Times New Roman"/>
          <w:sz w:val="24"/>
          <w:szCs w:val="24"/>
        </w:rPr>
        <w:t>es montés sur une planche</w:t>
      </w:r>
      <w:r w:rsidRPr="00CB4941">
        <w:rPr>
          <w:rFonts w:ascii="Times New Roman" w:hAnsi="Times New Roman" w:cs="Times New Roman"/>
          <w:sz w:val="24"/>
          <w:szCs w:val="24"/>
        </w:rPr>
        <w:t xml:space="preserve"> coûtent 100 DH.</w:t>
      </w:r>
    </w:p>
    <w:p w:rsidR="00381A7F" w:rsidRPr="00CB4941" w:rsidRDefault="00381A7F" w:rsidP="00CB4941">
      <w:pPr>
        <w:spacing w:after="0"/>
        <w:jc w:val="both"/>
        <w:rPr>
          <w:rFonts w:ascii="Times New Roman" w:hAnsi="Times New Roman" w:cs="Times New Roman"/>
          <w:sz w:val="24"/>
          <w:szCs w:val="24"/>
        </w:rPr>
      </w:pPr>
    </w:p>
    <w:p w:rsidR="00381A7F" w:rsidRPr="00CB4941" w:rsidRDefault="00381A7F" w:rsidP="00CB4941">
      <w:pPr>
        <w:spacing w:after="0"/>
        <w:jc w:val="both"/>
        <w:rPr>
          <w:rFonts w:ascii="Times New Roman" w:hAnsi="Times New Roman" w:cs="Times New Roman"/>
          <w:b/>
          <w:sz w:val="24"/>
          <w:szCs w:val="24"/>
        </w:rPr>
      </w:pPr>
      <w:r w:rsidRPr="00CB4941">
        <w:rPr>
          <w:rFonts w:ascii="Times New Roman" w:hAnsi="Times New Roman" w:cs="Times New Roman"/>
          <w:b/>
          <w:sz w:val="24"/>
          <w:szCs w:val="24"/>
        </w:rPr>
        <w:t>Charges fixes</w:t>
      </w:r>
    </w:p>
    <w:p w:rsidR="00381A7F" w:rsidRPr="00CB4941" w:rsidRDefault="00381A7F" w:rsidP="00CB4941">
      <w:pPr>
        <w:spacing w:after="0"/>
        <w:jc w:val="both"/>
        <w:rPr>
          <w:rFonts w:ascii="Times New Roman" w:hAnsi="Times New Roman" w:cs="Times New Roman"/>
          <w:sz w:val="24"/>
          <w:szCs w:val="24"/>
        </w:rPr>
      </w:pPr>
      <w:r w:rsidRPr="00CB4941">
        <w:rPr>
          <w:rFonts w:ascii="Times New Roman" w:hAnsi="Times New Roman" w:cs="Times New Roman"/>
          <w:sz w:val="24"/>
          <w:szCs w:val="24"/>
        </w:rPr>
        <w:t>Les charges fixes sont celles qui sont engagées, quel que soit le niveau</w:t>
      </w:r>
      <w:r>
        <w:rPr>
          <w:rFonts w:ascii="Times New Roman" w:hAnsi="Times New Roman" w:cs="Times New Roman"/>
          <w:sz w:val="24"/>
          <w:szCs w:val="24"/>
        </w:rPr>
        <w:t xml:space="preserve"> des ventes de la planche</w:t>
      </w:r>
      <w:r w:rsidRPr="00CB4941">
        <w:rPr>
          <w:rFonts w:ascii="Times New Roman" w:hAnsi="Times New Roman" w:cs="Times New Roman"/>
          <w:sz w:val="24"/>
          <w:szCs w:val="24"/>
        </w:rPr>
        <w:t>. Elles comprennent essentiellement les investissements réalisés :</w:t>
      </w:r>
    </w:p>
    <w:p w:rsidR="00381A7F" w:rsidRPr="00CB4941" w:rsidRDefault="00381A7F" w:rsidP="00CB4941">
      <w:pPr>
        <w:pStyle w:val="Paragraphedeliste"/>
        <w:numPr>
          <w:ilvl w:val="0"/>
          <w:numId w:val="7"/>
        </w:numPr>
        <w:spacing w:after="0"/>
        <w:ind w:left="284" w:hanging="284"/>
        <w:jc w:val="both"/>
        <w:rPr>
          <w:rFonts w:ascii="Times New Roman" w:hAnsi="Times New Roman" w:cs="Times New Roman"/>
          <w:sz w:val="24"/>
          <w:szCs w:val="24"/>
        </w:rPr>
      </w:pPr>
      <w:r w:rsidRPr="00CB4941">
        <w:rPr>
          <w:rFonts w:ascii="Times New Roman" w:hAnsi="Times New Roman" w:cs="Times New Roman"/>
          <w:sz w:val="24"/>
          <w:szCs w:val="24"/>
        </w:rPr>
        <w:t>L’infrastructure de l’atelier qui a été construit spécialement pour le nouveau modèle. Cet atelier a été construit pour plusieurs années. On considère que son coût d’exploitation par année est de 185 960 DH ;</w:t>
      </w:r>
    </w:p>
    <w:p w:rsidR="00381A7F" w:rsidRPr="00CB4941" w:rsidRDefault="00381A7F" w:rsidP="00CB4941">
      <w:pPr>
        <w:pStyle w:val="Paragraphedeliste"/>
        <w:numPr>
          <w:ilvl w:val="0"/>
          <w:numId w:val="7"/>
        </w:numPr>
        <w:spacing w:after="0"/>
        <w:ind w:left="284" w:hanging="284"/>
        <w:jc w:val="both"/>
        <w:rPr>
          <w:rFonts w:ascii="Times New Roman" w:hAnsi="Times New Roman" w:cs="Times New Roman"/>
          <w:sz w:val="24"/>
          <w:szCs w:val="24"/>
        </w:rPr>
      </w:pPr>
      <w:r w:rsidRPr="00CB4941">
        <w:rPr>
          <w:rFonts w:ascii="Times New Roman" w:hAnsi="Times New Roman" w:cs="Times New Roman"/>
          <w:sz w:val="24"/>
          <w:szCs w:val="24"/>
        </w:rPr>
        <w:t>Les frais commerciaux investis dans la promotion et la distribution du nouveau modèle. On estime ces frais à 5% du chiffre d’affaires prévisionnel ;</w:t>
      </w:r>
    </w:p>
    <w:p w:rsidR="00381A7F" w:rsidRPr="00CB4941" w:rsidRDefault="00381A7F" w:rsidP="00CB4941">
      <w:pPr>
        <w:pStyle w:val="Paragraphedeliste"/>
        <w:numPr>
          <w:ilvl w:val="0"/>
          <w:numId w:val="7"/>
        </w:numPr>
        <w:spacing w:after="0"/>
        <w:ind w:left="284" w:hanging="284"/>
        <w:jc w:val="both"/>
        <w:rPr>
          <w:rFonts w:ascii="Times New Roman" w:hAnsi="Times New Roman" w:cs="Times New Roman"/>
          <w:sz w:val="24"/>
          <w:szCs w:val="24"/>
        </w:rPr>
      </w:pPr>
      <w:r w:rsidRPr="00CB4941">
        <w:rPr>
          <w:rFonts w:ascii="Times New Roman" w:hAnsi="Times New Roman" w:cs="Times New Roman"/>
          <w:sz w:val="24"/>
          <w:szCs w:val="24"/>
        </w:rPr>
        <w:t>Les frais administratifs de gestion de la fabrication, de secrétariat, etc. on les estime à 50 200 DH.</w:t>
      </w:r>
    </w:p>
    <w:p w:rsidR="00381A7F" w:rsidRPr="00CB4941" w:rsidRDefault="00381A7F" w:rsidP="00CB4941">
      <w:pPr>
        <w:spacing w:after="0"/>
        <w:jc w:val="both"/>
        <w:rPr>
          <w:rFonts w:ascii="Times New Roman" w:hAnsi="Times New Roman" w:cs="Times New Roman"/>
          <w:sz w:val="24"/>
          <w:szCs w:val="24"/>
        </w:rPr>
      </w:pPr>
    </w:p>
    <w:p w:rsidR="00381A7F" w:rsidRPr="00CB4941" w:rsidRDefault="00381A7F" w:rsidP="00CB4941">
      <w:pPr>
        <w:spacing w:after="0"/>
        <w:jc w:val="both"/>
        <w:rPr>
          <w:rFonts w:ascii="Times New Roman" w:hAnsi="Times New Roman" w:cs="Times New Roman"/>
          <w:b/>
          <w:sz w:val="24"/>
          <w:szCs w:val="24"/>
        </w:rPr>
      </w:pPr>
      <w:r w:rsidRPr="00CB4941">
        <w:rPr>
          <w:rFonts w:ascii="Times New Roman" w:hAnsi="Times New Roman" w:cs="Times New Roman"/>
          <w:b/>
          <w:sz w:val="24"/>
          <w:szCs w:val="24"/>
        </w:rPr>
        <w:t>Coût d’exploitation par année</w:t>
      </w:r>
    </w:p>
    <w:p w:rsidR="00381A7F" w:rsidRPr="00CB4941" w:rsidRDefault="00887A73" w:rsidP="00CB494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1A7F" w:rsidRPr="00CB4941">
        <w:rPr>
          <w:rFonts w:ascii="Times New Roman" w:hAnsi="Times New Roman" w:cs="Times New Roman"/>
          <w:sz w:val="24"/>
          <w:szCs w:val="24"/>
        </w:rPr>
        <w:t>Le niveau prévisionnel des ventes est de 1 000 unités par an.</w:t>
      </w:r>
    </w:p>
    <w:p w:rsidR="00381A7F" w:rsidRPr="00CB4941" w:rsidRDefault="00887A73" w:rsidP="00CB494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1A7F">
        <w:rPr>
          <w:rFonts w:ascii="Times New Roman" w:hAnsi="Times New Roman" w:cs="Times New Roman"/>
          <w:sz w:val="24"/>
          <w:szCs w:val="24"/>
        </w:rPr>
        <w:t>Le prix de vente de la planche</w:t>
      </w:r>
      <w:r w:rsidR="00381A7F" w:rsidRPr="00CB4941">
        <w:rPr>
          <w:rFonts w:ascii="Times New Roman" w:hAnsi="Times New Roman" w:cs="Times New Roman"/>
          <w:sz w:val="24"/>
          <w:szCs w:val="24"/>
        </w:rPr>
        <w:t xml:space="preserve"> est de 864 DH HT.</w:t>
      </w:r>
    </w:p>
    <w:p w:rsidR="00381A7F" w:rsidRPr="00CB4941" w:rsidRDefault="00381A7F" w:rsidP="00CB4941">
      <w:pPr>
        <w:spacing w:after="0"/>
        <w:jc w:val="both"/>
        <w:rPr>
          <w:rFonts w:ascii="Times New Roman" w:hAnsi="Times New Roman" w:cs="Times New Roman"/>
          <w:sz w:val="24"/>
          <w:szCs w:val="24"/>
        </w:rPr>
      </w:pPr>
    </w:p>
    <w:p w:rsidR="00381A7F" w:rsidRPr="00887A73" w:rsidRDefault="00381A7F" w:rsidP="00CB4941">
      <w:pPr>
        <w:jc w:val="both"/>
        <w:rPr>
          <w:rFonts w:ascii="Times New Roman" w:hAnsi="Times New Roman" w:cs="Times New Roman"/>
          <w:b/>
          <w:bCs/>
          <w:sz w:val="24"/>
          <w:szCs w:val="24"/>
          <w:u w:val="single"/>
        </w:rPr>
      </w:pPr>
      <w:r w:rsidRPr="00887A73">
        <w:rPr>
          <w:rFonts w:ascii="Times New Roman" w:hAnsi="Times New Roman" w:cs="Times New Roman"/>
          <w:b/>
          <w:bCs/>
          <w:sz w:val="24"/>
          <w:szCs w:val="24"/>
          <w:u w:val="single"/>
        </w:rPr>
        <w:t>DOSSIER 5 : 30p</w:t>
      </w:r>
      <w:r w:rsidR="003C3E21">
        <w:rPr>
          <w:rFonts w:ascii="Times New Roman" w:hAnsi="Times New Roman" w:cs="Times New Roman"/>
          <w:b/>
          <w:bCs/>
          <w:sz w:val="24"/>
          <w:szCs w:val="24"/>
          <w:u w:val="single"/>
        </w:rPr>
        <w:t>oin</w:t>
      </w:r>
      <w:r w:rsidRPr="00887A73">
        <w:rPr>
          <w:rFonts w:ascii="Times New Roman" w:hAnsi="Times New Roman" w:cs="Times New Roman"/>
          <w:b/>
          <w:bCs/>
          <w:sz w:val="24"/>
          <w:szCs w:val="24"/>
          <w:u w:val="single"/>
        </w:rPr>
        <w:t>ts</w:t>
      </w:r>
    </w:p>
    <w:p w:rsidR="00381A7F" w:rsidRPr="00887A73" w:rsidRDefault="00381A7F" w:rsidP="00F87AF8">
      <w:pPr>
        <w:jc w:val="both"/>
        <w:rPr>
          <w:rFonts w:ascii="Times New Roman" w:hAnsi="Times New Roman" w:cs="Times New Roman"/>
          <w:sz w:val="24"/>
          <w:szCs w:val="24"/>
        </w:rPr>
      </w:pPr>
      <w:r w:rsidRPr="00887A73">
        <w:rPr>
          <w:rFonts w:ascii="Times New Roman" w:hAnsi="Times New Roman" w:cs="Times New Roman"/>
          <w:sz w:val="24"/>
          <w:szCs w:val="24"/>
        </w:rPr>
        <w:t>Vous êtes en stage à SURF PRO .Vous êtes plus particulièrement chargé des commandes à l’importation des produits d’entretien des planches à surf et des relations avec les fournisseurs, vous avez constaté que la majorité des produits proviennent des USA, cela vous surprend et vous décidez alors de faire remarquer à votre responsable que la France est un grand producteur de ces produits et pourrait de ce fait  être compétitif. Une action commerciale vous est alors confiée sur une catégorie de flacons de cire : vous devez rechercher un fournisseur français et comparer son offre avec celle du fournisseur habituel de l’entreprise. On prendra  1 euro= 11,30 MAD et 1 USD= 8,30 MAD.</w:t>
      </w:r>
    </w:p>
    <w:p w:rsidR="00381A7F" w:rsidRPr="00887A73" w:rsidRDefault="00381A7F" w:rsidP="00F87AF8">
      <w:pPr>
        <w:rPr>
          <w:rFonts w:ascii="Times New Roman" w:hAnsi="Times New Roman" w:cs="Times New Roman"/>
          <w:sz w:val="24"/>
          <w:szCs w:val="24"/>
        </w:rPr>
      </w:pPr>
      <w:r w:rsidRPr="00887A73">
        <w:rPr>
          <w:rFonts w:ascii="Times New Roman" w:hAnsi="Times New Roman" w:cs="Times New Roman"/>
          <w:b/>
          <w:sz w:val="24"/>
          <w:szCs w:val="24"/>
        </w:rPr>
        <w:t>1</w:t>
      </w:r>
      <w:r w:rsidRPr="00887A73">
        <w:rPr>
          <w:rFonts w:ascii="Times New Roman" w:hAnsi="Times New Roman" w:cs="Times New Roman"/>
          <w:sz w:val="24"/>
          <w:szCs w:val="24"/>
        </w:rPr>
        <w:t xml:space="preserve">- À l’aide de l’annexe1, calculer le prix d’importation HT en provenance des USA. </w:t>
      </w:r>
      <w:r w:rsidRPr="00887A73">
        <w:rPr>
          <w:rFonts w:ascii="Times New Roman" w:hAnsi="Times New Roman" w:cs="Times New Roman"/>
          <w:b/>
          <w:sz w:val="24"/>
          <w:szCs w:val="24"/>
        </w:rPr>
        <w:t>(10pts)</w:t>
      </w:r>
    </w:p>
    <w:p w:rsidR="00381A7F" w:rsidRPr="00887A73" w:rsidRDefault="00381A7F" w:rsidP="00F87AF8">
      <w:pPr>
        <w:rPr>
          <w:rFonts w:ascii="Times New Roman" w:hAnsi="Times New Roman" w:cs="Times New Roman"/>
          <w:b/>
          <w:sz w:val="24"/>
          <w:szCs w:val="24"/>
        </w:rPr>
      </w:pPr>
      <w:r w:rsidRPr="00887A73">
        <w:rPr>
          <w:rFonts w:ascii="Times New Roman" w:hAnsi="Times New Roman" w:cs="Times New Roman"/>
          <w:b/>
          <w:sz w:val="24"/>
          <w:szCs w:val="24"/>
        </w:rPr>
        <w:t>2</w:t>
      </w:r>
      <w:r w:rsidRPr="00887A73">
        <w:rPr>
          <w:rFonts w:ascii="Times New Roman" w:hAnsi="Times New Roman" w:cs="Times New Roman"/>
          <w:sz w:val="24"/>
          <w:szCs w:val="24"/>
        </w:rPr>
        <w:t xml:space="preserve">- À l’aide de l’annexe2, calculer le prix d’importation HT en provenance de la France. </w:t>
      </w:r>
      <w:r w:rsidRPr="00887A73">
        <w:rPr>
          <w:rFonts w:ascii="Times New Roman" w:hAnsi="Times New Roman" w:cs="Times New Roman"/>
          <w:b/>
          <w:sz w:val="24"/>
          <w:szCs w:val="24"/>
        </w:rPr>
        <w:t>(12pts)</w:t>
      </w:r>
    </w:p>
    <w:p w:rsidR="00381A7F" w:rsidRPr="006642D0" w:rsidRDefault="00381A7F" w:rsidP="00F87AF8">
      <w:pPr>
        <w:rPr>
          <w:rFonts w:ascii="Times New Roman" w:hAnsi="Times New Roman" w:cs="Times New Roman"/>
          <w:b/>
          <w:sz w:val="24"/>
          <w:szCs w:val="24"/>
        </w:rPr>
      </w:pPr>
      <w:r w:rsidRPr="006642D0">
        <w:rPr>
          <w:rFonts w:ascii="Times New Roman" w:hAnsi="Times New Roman" w:cs="Times New Roman"/>
          <w:b/>
          <w:sz w:val="24"/>
          <w:szCs w:val="24"/>
        </w:rPr>
        <w:t>3</w:t>
      </w:r>
      <w:r w:rsidRPr="006642D0">
        <w:rPr>
          <w:rFonts w:ascii="Times New Roman" w:hAnsi="Times New Roman" w:cs="Times New Roman"/>
          <w:sz w:val="24"/>
          <w:szCs w:val="24"/>
        </w:rPr>
        <w:t>- Que</w:t>
      </w:r>
      <w:r w:rsidR="00887A73" w:rsidRPr="006642D0">
        <w:rPr>
          <w:rFonts w:ascii="Times New Roman" w:hAnsi="Times New Roman" w:cs="Times New Roman"/>
          <w:sz w:val="24"/>
          <w:szCs w:val="24"/>
        </w:rPr>
        <w:t xml:space="preserve"> pouvez- vous</w:t>
      </w:r>
      <w:r w:rsidRPr="006642D0">
        <w:rPr>
          <w:rFonts w:ascii="Times New Roman" w:hAnsi="Times New Roman" w:cs="Times New Roman"/>
          <w:sz w:val="24"/>
          <w:szCs w:val="24"/>
        </w:rPr>
        <w:t xml:space="preserve"> conclure ? </w:t>
      </w:r>
      <w:r w:rsidRPr="006642D0">
        <w:rPr>
          <w:rFonts w:ascii="Times New Roman" w:hAnsi="Times New Roman" w:cs="Times New Roman"/>
          <w:b/>
          <w:sz w:val="24"/>
          <w:szCs w:val="24"/>
        </w:rPr>
        <w:t>(2pts)</w:t>
      </w:r>
    </w:p>
    <w:p w:rsidR="00887A73" w:rsidRDefault="00887A73" w:rsidP="00F87AF8">
      <w:pPr>
        <w:rPr>
          <w:rFonts w:ascii="Times New Roman" w:hAnsi="Times New Roman" w:cs="Times New Roman"/>
          <w:sz w:val="24"/>
          <w:szCs w:val="24"/>
        </w:rPr>
      </w:pPr>
    </w:p>
    <w:p w:rsidR="00887A73" w:rsidRDefault="00887A73" w:rsidP="00F87AF8">
      <w:pPr>
        <w:rPr>
          <w:rFonts w:ascii="Times New Roman" w:hAnsi="Times New Roman" w:cs="Times New Roman"/>
          <w:sz w:val="24"/>
          <w:szCs w:val="24"/>
        </w:rPr>
      </w:pPr>
    </w:p>
    <w:p w:rsidR="00D54FAC" w:rsidRDefault="00D54FAC" w:rsidP="00F87AF8">
      <w:pPr>
        <w:rPr>
          <w:rFonts w:ascii="Times New Roman" w:hAnsi="Times New Roman" w:cs="Times New Roman"/>
          <w:sz w:val="24"/>
          <w:szCs w:val="24"/>
        </w:rPr>
      </w:pPr>
    </w:p>
    <w:p w:rsidR="00D54FAC" w:rsidRDefault="00D54FAC" w:rsidP="00F87AF8">
      <w:pPr>
        <w:rPr>
          <w:rFonts w:ascii="Times New Roman" w:hAnsi="Times New Roman" w:cs="Times New Roman"/>
          <w:sz w:val="24"/>
          <w:szCs w:val="24"/>
        </w:rPr>
      </w:pPr>
    </w:p>
    <w:p w:rsidR="00381A7F" w:rsidRPr="00887A73" w:rsidRDefault="00381A7F" w:rsidP="00F87AF8">
      <w:pPr>
        <w:rPr>
          <w:rFonts w:ascii="Times New Roman" w:hAnsi="Times New Roman" w:cs="Times New Roman"/>
          <w:sz w:val="24"/>
          <w:szCs w:val="24"/>
        </w:rPr>
      </w:pPr>
      <w:r w:rsidRPr="00887A73">
        <w:rPr>
          <w:rFonts w:ascii="Times New Roman" w:hAnsi="Times New Roman" w:cs="Times New Roman"/>
          <w:sz w:val="24"/>
          <w:szCs w:val="24"/>
        </w:rPr>
        <w:t>Sachant que la société exige de ses clients le paiement  par remise documentaire, il vous est demandé de :</w:t>
      </w:r>
    </w:p>
    <w:p w:rsidR="00381A7F" w:rsidRPr="00887A73" w:rsidRDefault="00381A7F" w:rsidP="00F87AF8">
      <w:pPr>
        <w:rPr>
          <w:rFonts w:ascii="Times New Roman" w:hAnsi="Times New Roman" w:cs="Times New Roman"/>
          <w:b/>
          <w:sz w:val="24"/>
          <w:szCs w:val="24"/>
        </w:rPr>
      </w:pPr>
      <w:r w:rsidRPr="00887A73">
        <w:rPr>
          <w:rFonts w:ascii="Times New Roman" w:hAnsi="Times New Roman" w:cs="Times New Roman"/>
          <w:b/>
          <w:sz w:val="24"/>
          <w:szCs w:val="24"/>
        </w:rPr>
        <w:t>4</w:t>
      </w:r>
      <w:r w:rsidRPr="00887A73">
        <w:rPr>
          <w:rFonts w:ascii="Times New Roman" w:hAnsi="Times New Roman" w:cs="Times New Roman"/>
          <w:sz w:val="24"/>
          <w:szCs w:val="24"/>
        </w:rPr>
        <w:t xml:space="preserve">- Définir la technique de la remise documentaire. </w:t>
      </w:r>
      <w:r w:rsidRPr="00887A73">
        <w:rPr>
          <w:rFonts w:ascii="Times New Roman" w:hAnsi="Times New Roman" w:cs="Times New Roman"/>
          <w:b/>
          <w:sz w:val="24"/>
          <w:szCs w:val="24"/>
        </w:rPr>
        <w:t>(2pts)</w:t>
      </w:r>
    </w:p>
    <w:p w:rsidR="00381A7F" w:rsidRPr="00887A73" w:rsidRDefault="00381A7F" w:rsidP="00F87AF8">
      <w:pPr>
        <w:rPr>
          <w:rFonts w:ascii="Times New Roman" w:hAnsi="Times New Roman" w:cs="Times New Roman"/>
          <w:b/>
          <w:sz w:val="24"/>
          <w:szCs w:val="24"/>
        </w:rPr>
      </w:pPr>
      <w:r w:rsidRPr="00887A73">
        <w:rPr>
          <w:rFonts w:ascii="Times New Roman" w:hAnsi="Times New Roman" w:cs="Times New Roman"/>
          <w:b/>
          <w:sz w:val="24"/>
          <w:szCs w:val="24"/>
        </w:rPr>
        <w:t>5</w:t>
      </w:r>
      <w:r w:rsidRPr="00887A73">
        <w:rPr>
          <w:rFonts w:ascii="Times New Roman" w:hAnsi="Times New Roman" w:cs="Times New Roman"/>
          <w:sz w:val="24"/>
          <w:szCs w:val="24"/>
        </w:rPr>
        <w:t xml:space="preserve">- Expliquer et schématiser le déroulement de la remise documentaire. </w:t>
      </w:r>
      <w:r w:rsidRPr="00887A73">
        <w:rPr>
          <w:rFonts w:ascii="Times New Roman" w:hAnsi="Times New Roman" w:cs="Times New Roman"/>
          <w:b/>
          <w:sz w:val="24"/>
          <w:szCs w:val="24"/>
        </w:rPr>
        <w:t>(4pts)</w:t>
      </w:r>
    </w:p>
    <w:p w:rsidR="00381A7F" w:rsidRPr="00887A73" w:rsidRDefault="00381A7F" w:rsidP="00F87AF8">
      <w:pPr>
        <w:jc w:val="both"/>
        <w:rPr>
          <w:rFonts w:ascii="Times New Roman" w:hAnsi="Times New Roman" w:cs="Times New Roman"/>
          <w:b/>
          <w:sz w:val="24"/>
          <w:szCs w:val="24"/>
        </w:rPr>
      </w:pPr>
      <w:r w:rsidRPr="00887A73">
        <w:rPr>
          <w:rFonts w:ascii="Times New Roman" w:hAnsi="Times New Roman" w:cs="Times New Roman"/>
          <w:b/>
          <w:sz w:val="24"/>
          <w:szCs w:val="24"/>
        </w:rPr>
        <w:t>Annexe 1 : Importation des USA</w:t>
      </w:r>
    </w:p>
    <w:p w:rsidR="00381A7F" w:rsidRPr="00887A73" w:rsidRDefault="00381A7F" w:rsidP="00F87AF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87A73">
        <w:rPr>
          <w:rFonts w:ascii="Times New Roman" w:hAnsi="Times New Roman" w:cs="Times New Roman"/>
          <w:sz w:val="24"/>
          <w:szCs w:val="24"/>
        </w:rPr>
        <w:t>Quantité mensuelle livrée :                                     5 000 flacons de 200grammes bruts chacun</w:t>
      </w:r>
    </w:p>
    <w:p w:rsidR="00381A7F" w:rsidRPr="00887A73" w:rsidRDefault="00381A7F" w:rsidP="00F87AF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87A73">
        <w:rPr>
          <w:rFonts w:ascii="Times New Roman" w:hAnsi="Times New Roman" w:cs="Times New Roman"/>
          <w:sz w:val="24"/>
          <w:szCs w:val="24"/>
        </w:rPr>
        <w:t xml:space="preserve">Prix FCA :                                                                    15 USD l’unité    </w:t>
      </w:r>
    </w:p>
    <w:p w:rsidR="00381A7F" w:rsidRPr="00887A73" w:rsidRDefault="00381A7F" w:rsidP="00F87AF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87A73">
        <w:rPr>
          <w:rFonts w:ascii="Times New Roman" w:hAnsi="Times New Roman" w:cs="Times New Roman"/>
          <w:sz w:val="24"/>
          <w:szCs w:val="24"/>
        </w:rPr>
        <w:t>Transport aérien :                                                     1 200 USD</w:t>
      </w:r>
    </w:p>
    <w:p w:rsidR="00381A7F" w:rsidRPr="00887A73" w:rsidRDefault="00381A7F" w:rsidP="00F87AF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87A73">
        <w:rPr>
          <w:rFonts w:ascii="Times New Roman" w:hAnsi="Times New Roman" w:cs="Times New Roman"/>
          <w:sz w:val="24"/>
          <w:szCs w:val="24"/>
        </w:rPr>
        <w:t xml:space="preserve">Assurance :                                                                0,80% de CIP majoré de 15%     </w:t>
      </w:r>
    </w:p>
    <w:p w:rsidR="00381A7F" w:rsidRPr="00887A73" w:rsidRDefault="00381A7F" w:rsidP="00F87AF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87A73">
        <w:rPr>
          <w:rFonts w:ascii="Times New Roman" w:hAnsi="Times New Roman" w:cs="Times New Roman"/>
          <w:sz w:val="24"/>
          <w:szCs w:val="24"/>
        </w:rPr>
        <w:t xml:space="preserve">Débarquement :                                                       750 Dh                                           </w:t>
      </w:r>
    </w:p>
    <w:p w:rsidR="00381A7F" w:rsidRPr="00887A73" w:rsidRDefault="00381A7F" w:rsidP="00F87AF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87A73">
        <w:rPr>
          <w:rFonts w:ascii="Times New Roman" w:hAnsi="Times New Roman" w:cs="Times New Roman"/>
          <w:sz w:val="24"/>
          <w:szCs w:val="24"/>
        </w:rPr>
        <w:t>Droits de douane :                                                     25%</w:t>
      </w:r>
    </w:p>
    <w:p w:rsidR="00381A7F" w:rsidRPr="00887A73" w:rsidRDefault="00381A7F" w:rsidP="00F87AF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87A73">
        <w:rPr>
          <w:rFonts w:ascii="Times New Roman" w:hAnsi="Times New Roman" w:cs="Times New Roman"/>
          <w:sz w:val="24"/>
          <w:szCs w:val="24"/>
        </w:rPr>
        <w:t>Formalités douanières à l’import :                         830 Dh</w:t>
      </w:r>
    </w:p>
    <w:p w:rsidR="00381A7F" w:rsidRPr="00887A73" w:rsidRDefault="00381A7F" w:rsidP="00F87AF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87A73">
        <w:rPr>
          <w:rFonts w:ascii="Times New Roman" w:hAnsi="Times New Roman" w:cs="Times New Roman"/>
          <w:sz w:val="24"/>
          <w:szCs w:val="24"/>
        </w:rPr>
        <w:t>Post acheminement :                                                1 400 Dh</w:t>
      </w:r>
    </w:p>
    <w:p w:rsidR="00381A7F" w:rsidRPr="00887A73" w:rsidRDefault="00381A7F" w:rsidP="00F87AF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87A73">
        <w:rPr>
          <w:rFonts w:ascii="Times New Roman" w:hAnsi="Times New Roman" w:cs="Times New Roman"/>
          <w:sz w:val="24"/>
          <w:szCs w:val="24"/>
        </w:rPr>
        <w:t xml:space="preserve">Règlement par remise documentaire </w:t>
      </w:r>
    </w:p>
    <w:p w:rsidR="00381A7F" w:rsidRPr="00887A73" w:rsidRDefault="00381A7F" w:rsidP="00F87AF8">
      <w:pPr>
        <w:jc w:val="both"/>
        <w:rPr>
          <w:rFonts w:ascii="Times New Roman" w:hAnsi="Times New Roman" w:cs="Times New Roman"/>
          <w:b/>
          <w:sz w:val="24"/>
          <w:szCs w:val="24"/>
        </w:rPr>
      </w:pPr>
      <w:r w:rsidRPr="00887A73">
        <w:rPr>
          <w:rFonts w:ascii="Times New Roman" w:hAnsi="Times New Roman" w:cs="Times New Roman"/>
          <w:b/>
          <w:sz w:val="24"/>
          <w:szCs w:val="24"/>
        </w:rPr>
        <w:t xml:space="preserve">   Annexe 2 : Importation de France      </w:t>
      </w:r>
    </w:p>
    <w:p w:rsidR="00381A7F" w:rsidRPr="00887A73" w:rsidRDefault="00381A7F" w:rsidP="00F87AF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87A73">
        <w:rPr>
          <w:rFonts w:ascii="Times New Roman" w:hAnsi="Times New Roman" w:cs="Times New Roman"/>
          <w:sz w:val="24"/>
          <w:szCs w:val="24"/>
        </w:rPr>
        <w:t>Offre portant sur :                                                  5 000 flacons de 200grammes bruts chacun</w:t>
      </w:r>
    </w:p>
    <w:p w:rsidR="00381A7F" w:rsidRPr="00887A73" w:rsidRDefault="00381A7F" w:rsidP="00F87AF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87A73">
        <w:rPr>
          <w:rFonts w:ascii="Times New Roman" w:hAnsi="Times New Roman" w:cs="Times New Roman"/>
          <w:sz w:val="24"/>
          <w:szCs w:val="24"/>
        </w:rPr>
        <w:t>Volume du flacon emballé :                                  0,0015m3</w:t>
      </w:r>
    </w:p>
    <w:p w:rsidR="00381A7F" w:rsidRPr="00887A73" w:rsidRDefault="00381A7F" w:rsidP="00F87AF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87A73">
        <w:rPr>
          <w:rFonts w:ascii="Times New Roman" w:hAnsi="Times New Roman" w:cs="Times New Roman"/>
          <w:sz w:val="24"/>
          <w:szCs w:val="24"/>
        </w:rPr>
        <w:t>Prix FCA :                                                                   12 euros l’unité</w:t>
      </w:r>
    </w:p>
    <w:p w:rsidR="00381A7F" w:rsidRPr="00887A73" w:rsidRDefault="00381A7F" w:rsidP="00F87AF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87A73">
        <w:rPr>
          <w:rFonts w:ascii="Times New Roman" w:hAnsi="Times New Roman" w:cs="Times New Roman"/>
          <w:sz w:val="24"/>
          <w:szCs w:val="24"/>
        </w:rPr>
        <w:t xml:space="preserve">Cotation transport aérien :                           </w:t>
      </w:r>
    </w:p>
    <w:p w:rsidR="00381A7F" w:rsidRPr="00887A73" w:rsidRDefault="00381A7F" w:rsidP="00F87AF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87A73">
        <w:rPr>
          <w:rFonts w:ascii="Times New Roman" w:hAnsi="Times New Roman" w:cs="Times New Roman"/>
          <w:sz w:val="24"/>
          <w:szCs w:val="24"/>
        </w:rPr>
        <w:t xml:space="preserve">                                          Moins de 500kg                 16,50 euros/100kg</w:t>
      </w:r>
    </w:p>
    <w:p w:rsidR="00381A7F" w:rsidRPr="00887A73" w:rsidRDefault="00381A7F" w:rsidP="00F87AF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87A73">
        <w:rPr>
          <w:rFonts w:ascii="Times New Roman" w:hAnsi="Times New Roman" w:cs="Times New Roman"/>
          <w:sz w:val="24"/>
          <w:szCs w:val="24"/>
        </w:rPr>
        <w:t xml:space="preserve">                                          De 500 à 1 000kg                16 euros/100kg</w:t>
      </w:r>
    </w:p>
    <w:p w:rsidR="00381A7F" w:rsidRPr="00887A73" w:rsidRDefault="00381A7F" w:rsidP="00F87AF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87A73">
        <w:rPr>
          <w:rFonts w:ascii="Times New Roman" w:hAnsi="Times New Roman" w:cs="Times New Roman"/>
          <w:sz w:val="24"/>
          <w:szCs w:val="24"/>
        </w:rPr>
        <w:t xml:space="preserve">                                           Plus de 1 000kg                  15,50 euros/100kg</w:t>
      </w:r>
    </w:p>
    <w:p w:rsidR="00381A7F" w:rsidRPr="00887A73" w:rsidRDefault="00381A7F" w:rsidP="00F87AF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87A73">
        <w:rPr>
          <w:rFonts w:ascii="Times New Roman" w:hAnsi="Times New Roman" w:cs="Times New Roman"/>
          <w:sz w:val="24"/>
          <w:szCs w:val="24"/>
        </w:rPr>
        <w:t>Assurance :                                                                    0,75% de CIP majoré de 10%</w:t>
      </w:r>
    </w:p>
    <w:p w:rsidR="00381A7F" w:rsidRPr="00887A73" w:rsidRDefault="00381A7F" w:rsidP="00F87AF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87A73">
        <w:rPr>
          <w:rFonts w:ascii="Times New Roman" w:hAnsi="Times New Roman" w:cs="Times New Roman"/>
          <w:sz w:val="24"/>
          <w:szCs w:val="24"/>
        </w:rPr>
        <w:t>Débarquement :                                                           750 Dh</w:t>
      </w:r>
    </w:p>
    <w:p w:rsidR="00381A7F" w:rsidRPr="00887A73" w:rsidRDefault="00381A7F" w:rsidP="00F87AF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87A73">
        <w:rPr>
          <w:rFonts w:ascii="Times New Roman" w:hAnsi="Times New Roman" w:cs="Times New Roman"/>
          <w:sz w:val="24"/>
          <w:szCs w:val="24"/>
        </w:rPr>
        <w:t>Droits de douane : aucun en raison de l’accord de libre-échange entre le Maroc et l’UE</w:t>
      </w:r>
    </w:p>
    <w:p w:rsidR="00381A7F" w:rsidRPr="00887A73" w:rsidRDefault="00381A7F" w:rsidP="00F87AF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87A73">
        <w:rPr>
          <w:rFonts w:ascii="Times New Roman" w:hAnsi="Times New Roman" w:cs="Times New Roman"/>
          <w:sz w:val="24"/>
          <w:szCs w:val="24"/>
        </w:rPr>
        <w:t>Formalités de dédouanement à l’import :                  830 Dh</w:t>
      </w:r>
    </w:p>
    <w:p w:rsidR="00381A7F" w:rsidRPr="00887A73" w:rsidRDefault="00381A7F" w:rsidP="00F87AF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87A73">
        <w:rPr>
          <w:rFonts w:ascii="Times New Roman" w:hAnsi="Times New Roman" w:cs="Times New Roman"/>
          <w:sz w:val="24"/>
          <w:szCs w:val="24"/>
        </w:rPr>
        <w:t>Post acheminement :                                                      1400 Dh</w:t>
      </w:r>
    </w:p>
    <w:p w:rsidR="00381A7F" w:rsidRPr="00887A73" w:rsidRDefault="00381A7F" w:rsidP="00D54FA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87A73">
        <w:rPr>
          <w:rFonts w:ascii="Times New Roman" w:hAnsi="Times New Roman" w:cs="Times New Roman"/>
          <w:sz w:val="24"/>
          <w:szCs w:val="24"/>
        </w:rPr>
        <w:t xml:space="preserve">Règlement par remise documentaire     </w:t>
      </w:r>
    </w:p>
    <w:sectPr w:rsidR="00381A7F" w:rsidRPr="00887A73" w:rsidSect="00EA52E6">
      <w:headerReference w:type="default" r:id="rId10"/>
      <w:footerReference w:type="default" r:id="rId11"/>
      <w:pgSz w:w="11900" w:h="16840"/>
      <w:pgMar w:top="360" w:right="1020" w:bottom="280" w:left="1020" w:header="0" w:footer="654" w:gutter="0"/>
      <w:cols w:space="720" w:equalWidth="0">
        <w:col w:w="9860"/>
      </w:cols>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12C" w:rsidRDefault="0008512C" w:rsidP="002D3722">
      <w:pPr>
        <w:spacing w:after="0" w:line="240" w:lineRule="auto"/>
      </w:pPr>
      <w:r>
        <w:separator/>
      </w:r>
    </w:p>
  </w:endnote>
  <w:endnote w:type="continuationSeparator" w:id="0">
    <w:p w:rsidR="0008512C" w:rsidRDefault="0008512C" w:rsidP="002D3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A7F" w:rsidRPr="007153D3" w:rsidRDefault="00381A7F" w:rsidP="007153D3">
    <w:pPr>
      <w:pStyle w:val="Pieddepage"/>
      <w:pBdr>
        <w:top w:val="single" w:sz="4" w:space="1" w:color="auto"/>
      </w:pBdr>
      <w:tabs>
        <w:tab w:val="clear" w:pos="4536"/>
        <w:tab w:val="clear" w:pos="9072"/>
        <w:tab w:val="center" w:pos="4930"/>
        <w:tab w:val="right" w:pos="9860"/>
      </w:tabs>
      <w:rPr>
        <w:rFonts w:ascii="Times New Roman" w:hAnsi="Times New Roman" w:cs="Times New Roman"/>
        <w:b/>
        <w:bCs/>
        <w:sz w:val="24"/>
        <w:szCs w:val="24"/>
      </w:rPr>
    </w:pPr>
    <w:r w:rsidRPr="007153D3">
      <w:rPr>
        <w:rFonts w:ascii="Times New Roman" w:hAnsi="Times New Roman" w:cs="Times New Roman"/>
        <w:b/>
        <w:bCs/>
        <w:sz w:val="24"/>
        <w:szCs w:val="24"/>
      </w:rPr>
      <w:t>TSC  Examen Fin de Formation</w:t>
    </w:r>
    <w:r w:rsidRPr="007153D3">
      <w:rPr>
        <w:rFonts w:ascii="Times New Roman" w:hAnsi="Times New Roman" w:cs="Times New Roman"/>
        <w:b/>
        <w:bCs/>
        <w:sz w:val="24"/>
        <w:szCs w:val="24"/>
      </w:rPr>
      <w:tab/>
    </w:r>
    <w:r>
      <w:rPr>
        <w:rFonts w:ascii="Times New Roman" w:hAnsi="Times New Roman" w:cs="Times New Roman"/>
        <w:b/>
        <w:bCs/>
        <w:sz w:val="24"/>
        <w:szCs w:val="24"/>
      </w:rPr>
      <w:t xml:space="preserve">                   Synthèse 2</w:t>
    </w:r>
    <w:r w:rsidRPr="007153D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7153D3">
      <w:rPr>
        <w:rFonts w:ascii="Times New Roman" w:hAnsi="Times New Roman" w:cs="Times New Roman"/>
        <w:b/>
        <w:bCs/>
        <w:sz w:val="24"/>
        <w:szCs w:val="24"/>
      </w:rPr>
      <w:t xml:space="preserve">          </w:t>
    </w:r>
    <w:r w:rsidRPr="007153D3">
      <w:rPr>
        <w:rStyle w:val="Numrodepage"/>
        <w:rFonts w:cs="Calibri"/>
        <w:b/>
        <w:bCs/>
      </w:rPr>
      <w:fldChar w:fldCharType="begin"/>
    </w:r>
    <w:r w:rsidRPr="007153D3">
      <w:rPr>
        <w:rStyle w:val="Numrodepage"/>
        <w:rFonts w:cs="Calibri"/>
        <w:b/>
        <w:bCs/>
      </w:rPr>
      <w:instrText xml:space="preserve"> PAGE </w:instrText>
    </w:r>
    <w:r w:rsidRPr="007153D3">
      <w:rPr>
        <w:rStyle w:val="Numrodepage"/>
        <w:rFonts w:cs="Calibri"/>
        <w:b/>
        <w:bCs/>
      </w:rPr>
      <w:fldChar w:fldCharType="separate"/>
    </w:r>
    <w:r w:rsidR="006C3A48">
      <w:rPr>
        <w:rStyle w:val="Numrodepage"/>
        <w:rFonts w:cs="Calibri"/>
        <w:b/>
        <w:bCs/>
        <w:noProof/>
      </w:rPr>
      <w:t>1</w:t>
    </w:r>
    <w:r w:rsidRPr="007153D3">
      <w:rPr>
        <w:rStyle w:val="Numrodepage"/>
        <w:rFonts w:cs="Calibri"/>
        <w:b/>
        <w:bCs/>
      </w:rPr>
      <w:fldChar w:fldCharType="end"/>
    </w:r>
    <w:r w:rsidRPr="007153D3">
      <w:rPr>
        <w:rStyle w:val="Numrodepage"/>
        <w:rFonts w:cs="Calibri"/>
        <w:b/>
        <w:bCs/>
      </w:rPr>
      <w:t>/</w:t>
    </w:r>
    <w:r w:rsidRPr="007153D3">
      <w:rPr>
        <w:rStyle w:val="Numrodepage"/>
        <w:rFonts w:cs="Calibri"/>
        <w:b/>
        <w:bCs/>
      </w:rPr>
      <w:fldChar w:fldCharType="begin"/>
    </w:r>
    <w:r w:rsidRPr="007153D3">
      <w:rPr>
        <w:rStyle w:val="Numrodepage"/>
        <w:rFonts w:cs="Calibri"/>
        <w:b/>
        <w:bCs/>
      </w:rPr>
      <w:instrText xml:space="preserve"> NUMPAGES </w:instrText>
    </w:r>
    <w:r w:rsidRPr="007153D3">
      <w:rPr>
        <w:rStyle w:val="Numrodepage"/>
        <w:rFonts w:cs="Calibri"/>
        <w:b/>
        <w:bCs/>
      </w:rPr>
      <w:fldChar w:fldCharType="separate"/>
    </w:r>
    <w:r w:rsidR="006C3A48">
      <w:rPr>
        <w:rStyle w:val="Numrodepage"/>
        <w:rFonts w:cs="Calibri"/>
        <w:b/>
        <w:bCs/>
        <w:noProof/>
      </w:rPr>
      <w:t>7</w:t>
    </w:r>
    <w:r w:rsidRPr="007153D3">
      <w:rPr>
        <w:rStyle w:val="Numrodepage"/>
        <w:rFonts w:cs="Calibri"/>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12C" w:rsidRDefault="0008512C" w:rsidP="002D3722">
      <w:pPr>
        <w:spacing w:after="0" w:line="240" w:lineRule="auto"/>
      </w:pPr>
      <w:r>
        <w:separator/>
      </w:r>
    </w:p>
  </w:footnote>
  <w:footnote w:type="continuationSeparator" w:id="0">
    <w:p w:rsidR="0008512C" w:rsidRDefault="0008512C" w:rsidP="002D37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A7F" w:rsidRDefault="00381A7F" w:rsidP="00FC6505">
    <w:pPr>
      <w:widowControl w:val="0"/>
      <w:tabs>
        <w:tab w:val="left" w:pos="5691"/>
      </w:tabs>
      <w:autoSpaceDE w:val="0"/>
      <w:autoSpaceDN w:val="0"/>
      <w:adjustRightInd w:val="0"/>
      <w:spacing w:after="0" w:line="200" w:lineRule="exac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063A"/>
    <w:multiLevelType w:val="hybridMultilevel"/>
    <w:tmpl w:val="2BF8313A"/>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
    <w:nsid w:val="0EA324FD"/>
    <w:multiLevelType w:val="hybridMultilevel"/>
    <w:tmpl w:val="51886442"/>
    <w:lvl w:ilvl="0" w:tplc="A0125BF8">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
    <w:nsid w:val="167A08CD"/>
    <w:multiLevelType w:val="hybridMultilevel"/>
    <w:tmpl w:val="979CCD98"/>
    <w:lvl w:ilvl="0" w:tplc="6AF80552">
      <w:start w:val="1"/>
      <w:numFmt w:val="bullet"/>
      <w:lvlText w:val="-"/>
      <w:lvlJc w:val="left"/>
      <w:pPr>
        <w:ind w:left="1080" w:hanging="360"/>
      </w:pPr>
      <w:rPr>
        <w:rFonts w:ascii="Calibri" w:eastAsia="Times New Roman" w:hAnsi="Calibri"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abstractNum w:abstractNumId="3">
    <w:nsid w:val="2BF212D1"/>
    <w:multiLevelType w:val="hybridMultilevel"/>
    <w:tmpl w:val="8656FD04"/>
    <w:lvl w:ilvl="0" w:tplc="0DA6E17E">
      <w:start w:val="1"/>
      <w:numFmt w:val="decimal"/>
      <w:lvlText w:val="%1."/>
      <w:lvlJc w:val="left"/>
      <w:pPr>
        <w:ind w:left="360" w:hanging="360"/>
      </w:pPr>
      <w:rPr>
        <w:rFonts w:cs="Times New Roman" w:hint="default"/>
        <w:b/>
        <w:bCs/>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4">
    <w:nsid w:val="333417C8"/>
    <w:multiLevelType w:val="hybridMultilevel"/>
    <w:tmpl w:val="12BE4D22"/>
    <w:lvl w:ilvl="0" w:tplc="7ACAF85C">
      <w:start w:val="1"/>
      <w:numFmt w:val="decimal"/>
      <w:lvlText w:val="%1-"/>
      <w:lvlJc w:val="left"/>
      <w:pPr>
        <w:ind w:left="720" w:hanging="360"/>
      </w:pPr>
      <w:rPr>
        <w:rFonts w:cs="Times New Roman" w:hint="default"/>
        <w:b/>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5">
    <w:nsid w:val="4CBF74FA"/>
    <w:multiLevelType w:val="hybridMultilevel"/>
    <w:tmpl w:val="D8281D38"/>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6">
    <w:nsid w:val="7AC076F5"/>
    <w:multiLevelType w:val="hybridMultilevel"/>
    <w:tmpl w:val="277AF6F6"/>
    <w:lvl w:ilvl="0" w:tplc="F54E6F1C">
      <w:start w:val="1"/>
      <w:numFmt w:val="decimal"/>
      <w:lvlText w:val="%1-"/>
      <w:lvlJc w:val="left"/>
      <w:pPr>
        <w:ind w:left="720" w:hanging="360"/>
      </w:pPr>
      <w:rPr>
        <w:rFonts w:cs="Times New Roman" w:hint="default"/>
        <w:b/>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7">
    <w:nsid w:val="7FE40F3A"/>
    <w:multiLevelType w:val="hybridMultilevel"/>
    <w:tmpl w:val="1426414A"/>
    <w:lvl w:ilvl="0" w:tplc="A0125BF8">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8">
    <w:nsid w:val="7FF82AC0"/>
    <w:multiLevelType w:val="hybridMultilevel"/>
    <w:tmpl w:val="0A3CFE72"/>
    <w:lvl w:ilvl="0" w:tplc="7D0CA922">
      <w:start w:val="80"/>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2"/>
  </w:num>
  <w:num w:numId="5">
    <w:abstractNumId w:val="1"/>
  </w:num>
  <w:num w:numId="6">
    <w:abstractNumId w:val="5"/>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88F"/>
    <w:rsid w:val="00000B29"/>
    <w:rsid w:val="00005212"/>
    <w:rsid w:val="00006FB3"/>
    <w:rsid w:val="000106A1"/>
    <w:rsid w:val="0001380C"/>
    <w:rsid w:val="00016304"/>
    <w:rsid w:val="0002382D"/>
    <w:rsid w:val="00030564"/>
    <w:rsid w:val="000410A5"/>
    <w:rsid w:val="00045249"/>
    <w:rsid w:val="000531E1"/>
    <w:rsid w:val="0006082C"/>
    <w:rsid w:val="00064B07"/>
    <w:rsid w:val="00065ADE"/>
    <w:rsid w:val="00081B66"/>
    <w:rsid w:val="00083C1B"/>
    <w:rsid w:val="0008512C"/>
    <w:rsid w:val="00092DCF"/>
    <w:rsid w:val="000958E0"/>
    <w:rsid w:val="000A778C"/>
    <w:rsid w:val="000B0B29"/>
    <w:rsid w:val="000B24B1"/>
    <w:rsid w:val="000C4EA3"/>
    <w:rsid w:val="000D3520"/>
    <w:rsid w:val="000D3D7C"/>
    <w:rsid w:val="000D4982"/>
    <w:rsid w:val="000E1A7F"/>
    <w:rsid w:val="000E1F1B"/>
    <w:rsid w:val="000E5D6E"/>
    <w:rsid w:val="000E7C48"/>
    <w:rsid w:val="001004F9"/>
    <w:rsid w:val="0010529A"/>
    <w:rsid w:val="00105564"/>
    <w:rsid w:val="00115EEF"/>
    <w:rsid w:val="001161EE"/>
    <w:rsid w:val="00116662"/>
    <w:rsid w:val="0012726B"/>
    <w:rsid w:val="00133DCC"/>
    <w:rsid w:val="00140963"/>
    <w:rsid w:val="00141300"/>
    <w:rsid w:val="00143C44"/>
    <w:rsid w:val="0015654D"/>
    <w:rsid w:val="00164845"/>
    <w:rsid w:val="001649F8"/>
    <w:rsid w:val="00170CF4"/>
    <w:rsid w:val="0018053B"/>
    <w:rsid w:val="00182D8A"/>
    <w:rsid w:val="00184B5A"/>
    <w:rsid w:val="001A778D"/>
    <w:rsid w:val="001B13CF"/>
    <w:rsid w:val="001B1E7B"/>
    <w:rsid w:val="001C7596"/>
    <w:rsid w:val="001C7A34"/>
    <w:rsid w:val="001D3E09"/>
    <w:rsid w:val="001D68E7"/>
    <w:rsid w:val="001E1EC9"/>
    <w:rsid w:val="001E222C"/>
    <w:rsid w:val="001E24F4"/>
    <w:rsid w:val="001E6750"/>
    <w:rsid w:val="001F1DC4"/>
    <w:rsid w:val="001F1FAC"/>
    <w:rsid w:val="001F2A87"/>
    <w:rsid w:val="001F66D1"/>
    <w:rsid w:val="00211285"/>
    <w:rsid w:val="00212897"/>
    <w:rsid w:val="00213051"/>
    <w:rsid w:val="002166C1"/>
    <w:rsid w:val="002249C6"/>
    <w:rsid w:val="0022540B"/>
    <w:rsid w:val="00225CA5"/>
    <w:rsid w:val="00230FD8"/>
    <w:rsid w:val="00232580"/>
    <w:rsid w:val="0024131C"/>
    <w:rsid w:val="002430BC"/>
    <w:rsid w:val="00251DC8"/>
    <w:rsid w:val="00253A37"/>
    <w:rsid w:val="00253CFF"/>
    <w:rsid w:val="00256F09"/>
    <w:rsid w:val="00262485"/>
    <w:rsid w:val="00271E92"/>
    <w:rsid w:val="0027244C"/>
    <w:rsid w:val="00272AE1"/>
    <w:rsid w:val="00274D2C"/>
    <w:rsid w:val="002751D1"/>
    <w:rsid w:val="00276B1D"/>
    <w:rsid w:val="00276F7F"/>
    <w:rsid w:val="00283149"/>
    <w:rsid w:val="0028351D"/>
    <w:rsid w:val="00293FA3"/>
    <w:rsid w:val="00297CC5"/>
    <w:rsid w:val="002B2553"/>
    <w:rsid w:val="002B777B"/>
    <w:rsid w:val="002C12A1"/>
    <w:rsid w:val="002C6A5D"/>
    <w:rsid w:val="002D0675"/>
    <w:rsid w:val="002D24FD"/>
    <w:rsid w:val="002D3722"/>
    <w:rsid w:val="002D5E2A"/>
    <w:rsid w:val="002D6F33"/>
    <w:rsid w:val="002E35D7"/>
    <w:rsid w:val="002E5B4C"/>
    <w:rsid w:val="002E6E1D"/>
    <w:rsid w:val="002F02B3"/>
    <w:rsid w:val="002F6074"/>
    <w:rsid w:val="002F7EBD"/>
    <w:rsid w:val="0030489B"/>
    <w:rsid w:val="00305B04"/>
    <w:rsid w:val="0031515D"/>
    <w:rsid w:val="003173C0"/>
    <w:rsid w:val="00323ED9"/>
    <w:rsid w:val="003243AC"/>
    <w:rsid w:val="003325F7"/>
    <w:rsid w:val="003357BC"/>
    <w:rsid w:val="0035176F"/>
    <w:rsid w:val="003606FA"/>
    <w:rsid w:val="0036752C"/>
    <w:rsid w:val="0037394F"/>
    <w:rsid w:val="00381A7F"/>
    <w:rsid w:val="003852C4"/>
    <w:rsid w:val="00392366"/>
    <w:rsid w:val="00394062"/>
    <w:rsid w:val="00395698"/>
    <w:rsid w:val="003A5192"/>
    <w:rsid w:val="003A5683"/>
    <w:rsid w:val="003A7A2B"/>
    <w:rsid w:val="003C1795"/>
    <w:rsid w:val="003C1C4B"/>
    <w:rsid w:val="003C216F"/>
    <w:rsid w:val="003C3853"/>
    <w:rsid w:val="003C3E21"/>
    <w:rsid w:val="003D6DB6"/>
    <w:rsid w:val="00406964"/>
    <w:rsid w:val="00407739"/>
    <w:rsid w:val="00415717"/>
    <w:rsid w:val="00415B91"/>
    <w:rsid w:val="00416325"/>
    <w:rsid w:val="00416E2B"/>
    <w:rsid w:val="004241A5"/>
    <w:rsid w:val="00432B59"/>
    <w:rsid w:val="00440283"/>
    <w:rsid w:val="00443E18"/>
    <w:rsid w:val="00455CE9"/>
    <w:rsid w:val="0047309B"/>
    <w:rsid w:val="00475D96"/>
    <w:rsid w:val="00484CCB"/>
    <w:rsid w:val="00486212"/>
    <w:rsid w:val="004927C3"/>
    <w:rsid w:val="00497642"/>
    <w:rsid w:val="004A0F1D"/>
    <w:rsid w:val="004B0256"/>
    <w:rsid w:val="004C02BB"/>
    <w:rsid w:val="004C0EF0"/>
    <w:rsid w:val="004C48CB"/>
    <w:rsid w:val="004C53B1"/>
    <w:rsid w:val="004D602E"/>
    <w:rsid w:val="004E2578"/>
    <w:rsid w:val="004F1E79"/>
    <w:rsid w:val="00506074"/>
    <w:rsid w:val="005062F9"/>
    <w:rsid w:val="00507BB6"/>
    <w:rsid w:val="005125DA"/>
    <w:rsid w:val="00517292"/>
    <w:rsid w:val="00531DD1"/>
    <w:rsid w:val="00532AF2"/>
    <w:rsid w:val="00545610"/>
    <w:rsid w:val="005458CD"/>
    <w:rsid w:val="00562736"/>
    <w:rsid w:val="0056352C"/>
    <w:rsid w:val="005653B3"/>
    <w:rsid w:val="005730CC"/>
    <w:rsid w:val="005754A5"/>
    <w:rsid w:val="00586D5B"/>
    <w:rsid w:val="00590C84"/>
    <w:rsid w:val="00590CB8"/>
    <w:rsid w:val="00594985"/>
    <w:rsid w:val="005959BE"/>
    <w:rsid w:val="00596364"/>
    <w:rsid w:val="00596524"/>
    <w:rsid w:val="005A3CE7"/>
    <w:rsid w:val="005B1265"/>
    <w:rsid w:val="005B74F2"/>
    <w:rsid w:val="005E17B8"/>
    <w:rsid w:val="005F04B8"/>
    <w:rsid w:val="005F1301"/>
    <w:rsid w:val="006012AD"/>
    <w:rsid w:val="00603D9D"/>
    <w:rsid w:val="0061490B"/>
    <w:rsid w:val="00624F96"/>
    <w:rsid w:val="00625B0F"/>
    <w:rsid w:val="00633EBA"/>
    <w:rsid w:val="0065308C"/>
    <w:rsid w:val="00653620"/>
    <w:rsid w:val="00660B19"/>
    <w:rsid w:val="00661CE3"/>
    <w:rsid w:val="006642D0"/>
    <w:rsid w:val="006759AF"/>
    <w:rsid w:val="006827E1"/>
    <w:rsid w:val="00692E24"/>
    <w:rsid w:val="0069657E"/>
    <w:rsid w:val="00696743"/>
    <w:rsid w:val="00697684"/>
    <w:rsid w:val="006A0285"/>
    <w:rsid w:val="006A3AFA"/>
    <w:rsid w:val="006A5BF5"/>
    <w:rsid w:val="006B54BA"/>
    <w:rsid w:val="006C0554"/>
    <w:rsid w:val="006C343A"/>
    <w:rsid w:val="006C3A48"/>
    <w:rsid w:val="006C40CF"/>
    <w:rsid w:val="006C4D26"/>
    <w:rsid w:val="006C6594"/>
    <w:rsid w:val="006D320B"/>
    <w:rsid w:val="006E1D6C"/>
    <w:rsid w:val="006E785C"/>
    <w:rsid w:val="006F3664"/>
    <w:rsid w:val="006F6061"/>
    <w:rsid w:val="00702C8F"/>
    <w:rsid w:val="007153D3"/>
    <w:rsid w:val="00721F11"/>
    <w:rsid w:val="007302D2"/>
    <w:rsid w:val="00736585"/>
    <w:rsid w:val="00742CE5"/>
    <w:rsid w:val="00760508"/>
    <w:rsid w:val="00794233"/>
    <w:rsid w:val="007A0F90"/>
    <w:rsid w:val="007A408E"/>
    <w:rsid w:val="007B6B04"/>
    <w:rsid w:val="007C37B2"/>
    <w:rsid w:val="007D4746"/>
    <w:rsid w:val="007D5D06"/>
    <w:rsid w:val="007E42BB"/>
    <w:rsid w:val="007E4D2B"/>
    <w:rsid w:val="007F088F"/>
    <w:rsid w:val="007F5606"/>
    <w:rsid w:val="00803488"/>
    <w:rsid w:val="00807969"/>
    <w:rsid w:val="00814A6D"/>
    <w:rsid w:val="00831746"/>
    <w:rsid w:val="00831D90"/>
    <w:rsid w:val="00831E88"/>
    <w:rsid w:val="00834861"/>
    <w:rsid w:val="008403E4"/>
    <w:rsid w:val="00843A88"/>
    <w:rsid w:val="00846858"/>
    <w:rsid w:val="0086038B"/>
    <w:rsid w:val="00872C44"/>
    <w:rsid w:val="00874336"/>
    <w:rsid w:val="00877241"/>
    <w:rsid w:val="00877805"/>
    <w:rsid w:val="00886A5A"/>
    <w:rsid w:val="00887A73"/>
    <w:rsid w:val="00890926"/>
    <w:rsid w:val="008979BC"/>
    <w:rsid w:val="00897A6C"/>
    <w:rsid w:val="008B1437"/>
    <w:rsid w:val="008B46CB"/>
    <w:rsid w:val="008C2150"/>
    <w:rsid w:val="008E1D4B"/>
    <w:rsid w:val="008E4510"/>
    <w:rsid w:val="008F7030"/>
    <w:rsid w:val="0090065B"/>
    <w:rsid w:val="00900896"/>
    <w:rsid w:val="00902753"/>
    <w:rsid w:val="009044F6"/>
    <w:rsid w:val="00905D36"/>
    <w:rsid w:val="009069B2"/>
    <w:rsid w:val="00913832"/>
    <w:rsid w:val="0091499A"/>
    <w:rsid w:val="0091569C"/>
    <w:rsid w:val="00916585"/>
    <w:rsid w:val="0091670A"/>
    <w:rsid w:val="00917190"/>
    <w:rsid w:val="00920235"/>
    <w:rsid w:val="00924817"/>
    <w:rsid w:val="00925F3E"/>
    <w:rsid w:val="00927644"/>
    <w:rsid w:val="00927BB6"/>
    <w:rsid w:val="009311B3"/>
    <w:rsid w:val="00933B86"/>
    <w:rsid w:val="00945E27"/>
    <w:rsid w:val="00947810"/>
    <w:rsid w:val="009543D6"/>
    <w:rsid w:val="009559DE"/>
    <w:rsid w:val="00960ABB"/>
    <w:rsid w:val="009627C4"/>
    <w:rsid w:val="00967694"/>
    <w:rsid w:val="00984835"/>
    <w:rsid w:val="009874F7"/>
    <w:rsid w:val="00987C61"/>
    <w:rsid w:val="0099023C"/>
    <w:rsid w:val="009906E4"/>
    <w:rsid w:val="00990C32"/>
    <w:rsid w:val="00991FD8"/>
    <w:rsid w:val="009A1A61"/>
    <w:rsid w:val="009B0744"/>
    <w:rsid w:val="009B298A"/>
    <w:rsid w:val="009B5556"/>
    <w:rsid w:val="009C08A2"/>
    <w:rsid w:val="009C0FCB"/>
    <w:rsid w:val="009C22E4"/>
    <w:rsid w:val="009E0F70"/>
    <w:rsid w:val="009E3301"/>
    <w:rsid w:val="009E50E7"/>
    <w:rsid w:val="009F1F97"/>
    <w:rsid w:val="009F4E9E"/>
    <w:rsid w:val="009F69A6"/>
    <w:rsid w:val="00A00D77"/>
    <w:rsid w:val="00A12A34"/>
    <w:rsid w:val="00A23642"/>
    <w:rsid w:val="00A2383F"/>
    <w:rsid w:val="00A35E61"/>
    <w:rsid w:val="00A40438"/>
    <w:rsid w:val="00A438D4"/>
    <w:rsid w:val="00A47EF3"/>
    <w:rsid w:val="00A63832"/>
    <w:rsid w:val="00A65839"/>
    <w:rsid w:val="00A67707"/>
    <w:rsid w:val="00A70482"/>
    <w:rsid w:val="00A70736"/>
    <w:rsid w:val="00A7106A"/>
    <w:rsid w:val="00A77742"/>
    <w:rsid w:val="00A93939"/>
    <w:rsid w:val="00A951F2"/>
    <w:rsid w:val="00AA3CA8"/>
    <w:rsid w:val="00AB3372"/>
    <w:rsid w:val="00AB6AE3"/>
    <w:rsid w:val="00AC0B4D"/>
    <w:rsid w:val="00AC2E00"/>
    <w:rsid w:val="00AD182A"/>
    <w:rsid w:val="00AD19AD"/>
    <w:rsid w:val="00AF7E06"/>
    <w:rsid w:val="00B01DA8"/>
    <w:rsid w:val="00B235B6"/>
    <w:rsid w:val="00B30CCE"/>
    <w:rsid w:val="00B332C9"/>
    <w:rsid w:val="00B33ECC"/>
    <w:rsid w:val="00B341B6"/>
    <w:rsid w:val="00B412FB"/>
    <w:rsid w:val="00B42335"/>
    <w:rsid w:val="00B42A6D"/>
    <w:rsid w:val="00B432D7"/>
    <w:rsid w:val="00B615D5"/>
    <w:rsid w:val="00B623CD"/>
    <w:rsid w:val="00B67D18"/>
    <w:rsid w:val="00B71161"/>
    <w:rsid w:val="00B7438F"/>
    <w:rsid w:val="00B7655D"/>
    <w:rsid w:val="00B83DD5"/>
    <w:rsid w:val="00B86D69"/>
    <w:rsid w:val="00B87AE9"/>
    <w:rsid w:val="00B914B1"/>
    <w:rsid w:val="00B92B4E"/>
    <w:rsid w:val="00B932F8"/>
    <w:rsid w:val="00B94986"/>
    <w:rsid w:val="00B95D7E"/>
    <w:rsid w:val="00BA2E1C"/>
    <w:rsid w:val="00BA37F7"/>
    <w:rsid w:val="00BA62EA"/>
    <w:rsid w:val="00BA7A12"/>
    <w:rsid w:val="00BB5376"/>
    <w:rsid w:val="00BC2F5C"/>
    <w:rsid w:val="00BE1449"/>
    <w:rsid w:val="00BE3DC4"/>
    <w:rsid w:val="00BF0EBA"/>
    <w:rsid w:val="00BF37A3"/>
    <w:rsid w:val="00BF4461"/>
    <w:rsid w:val="00BF6EFB"/>
    <w:rsid w:val="00C01B6B"/>
    <w:rsid w:val="00C0567A"/>
    <w:rsid w:val="00C07C72"/>
    <w:rsid w:val="00C1202A"/>
    <w:rsid w:val="00C13B02"/>
    <w:rsid w:val="00C14987"/>
    <w:rsid w:val="00C15286"/>
    <w:rsid w:val="00C16CC3"/>
    <w:rsid w:val="00C1766F"/>
    <w:rsid w:val="00C2014A"/>
    <w:rsid w:val="00C319AC"/>
    <w:rsid w:val="00C361DE"/>
    <w:rsid w:val="00C5683B"/>
    <w:rsid w:val="00C75580"/>
    <w:rsid w:val="00C77B05"/>
    <w:rsid w:val="00C90F0F"/>
    <w:rsid w:val="00C9143C"/>
    <w:rsid w:val="00C953A9"/>
    <w:rsid w:val="00CB4941"/>
    <w:rsid w:val="00CC2285"/>
    <w:rsid w:val="00CC6143"/>
    <w:rsid w:val="00CE726F"/>
    <w:rsid w:val="00CF1E07"/>
    <w:rsid w:val="00CF6C93"/>
    <w:rsid w:val="00D06A1C"/>
    <w:rsid w:val="00D14AA6"/>
    <w:rsid w:val="00D23C6B"/>
    <w:rsid w:val="00D30042"/>
    <w:rsid w:val="00D37699"/>
    <w:rsid w:val="00D4094E"/>
    <w:rsid w:val="00D40B1A"/>
    <w:rsid w:val="00D45C20"/>
    <w:rsid w:val="00D51053"/>
    <w:rsid w:val="00D5315B"/>
    <w:rsid w:val="00D53867"/>
    <w:rsid w:val="00D54FAC"/>
    <w:rsid w:val="00D649F8"/>
    <w:rsid w:val="00D73D34"/>
    <w:rsid w:val="00D773C3"/>
    <w:rsid w:val="00D7766A"/>
    <w:rsid w:val="00D8507A"/>
    <w:rsid w:val="00D85D72"/>
    <w:rsid w:val="00D8688C"/>
    <w:rsid w:val="00DA5F87"/>
    <w:rsid w:val="00DB1BA2"/>
    <w:rsid w:val="00DB29B3"/>
    <w:rsid w:val="00DB4C66"/>
    <w:rsid w:val="00DC0E20"/>
    <w:rsid w:val="00DC3F25"/>
    <w:rsid w:val="00DD100C"/>
    <w:rsid w:val="00DD61C2"/>
    <w:rsid w:val="00DE6CE8"/>
    <w:rsid w:val="00E00622"/>
    <w:rsid w:val="00E0184C"/>
    <w:rsid w:val="00E02628"/>
    <w:rsid w:val="00E111C2"/>
    <w:rsid w:val="00E14C4D"/>
    <w:rsid w:val="00E23732"/>
    <w:rsid w:val="00E23B05"/>
    <w:rsid w:val="00E25C3F"/>
    <w:rsid w:val="00E41C29"/>
    <w:rsid w:val="00E44348"/>
    <w:rsid w:val="00E508AA"/>
    <w:rsid w:val="00E67950"/>
    <w:rsid w:val="00E74049"/>
    <w:rsid w:val="00E745BD"/>
    <w:rsid w:val="00E840FB"/>
    <w:rsid w:val="00E9728D"/>
    <w:rsid w:val="00E97F86"/>
    <w:rsid w:val="00EA0235"/>
    <w:rsid w:val="00EA52E6"/>
    <w:rsid w:val="00EB4A6C"/>
    <w:rsid w:val="00EC32DC"/>
    <w:rsid w:val="00EC4284"/>
    <w:rsid w:val="00ED0328"/>
    <w:rsid w:val="00ED3A4E"/>
    <w:rsid w:val="00ED5489"/>
    <w:rsid w:val="00ED59DE"/>
    <w:rsid w:val="00ED5AE3"/>
    <w:rsid w:val="00ED649E"/>
    <w:rsid w:val="00ED7341"/>
    <w:rsid w:val="00ED7F6E"/>
    <w:rsid w:val="00EE10DB"/>
    <w:rsid w:val="00EE1CB8"/>
    <w:rsid w:val="00EE39D9"/>
    <w:rsid w:val="00EF36DF"/>
    <w:rsid w:val="00EF5398"/>
    <w:rsid w:val="00F06A25"/>
    <w:rsid w:val="00F12B62"/>
    <w:rsid w:val="00F13A91"/>
    <w:rsid w:val="00F16158"/>
    <w:rsid w:val="00F17CD6"/>
    <w:rsid w:val="00F254C1"/>
    <w:rsid w:val="00F32FC5"/>
    <w:rsid w:val="00F34AA6"/>
    <w:rsid w:val="00F42F19"/>
    <w:rsid w:val="00F50CD4"/>
    <w:rsid w:val="00F51974"/>
    <w:rsid w:val="00F5430A"/>
    <w:rsid w:val="00F57F80"/>
    <w:rsid w:val="00F60802"/>
    <w:rsid w:val="00F65A84"/>
    <w:rsid w:val="00F70770"/>
    <w:rsid w:val="00F777F8"/>
    <w:rsid w:val="00F82D79"/>
    <w:rsid w:val="00F87AF8"/>
    <w:rsid w:val="00F9161D"/>
    <w:rsid w:val="00F91843"/>
    <w:rsid w:val="00FA1DC1"/>
    <w:rsid w:val="00FA6512"/>
    <w:rsid w:val="00FA6E1B"/>
    <w:rsid w:val="00FA7F6B"/>
    <w:rsid w:val="00FB02E2"/>
    <w:rsid w:val="00FB16C5"/>
    <w:rsid w:val="00FC6505"/>
    <w:rsid w:val="00FD4C72"/>
    <w:rsid w:val="00FD787E"/>
    <w:rsid w:val="00FE78B1"/>
    <w:rsid w:val="00FF6A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449"/>
    <w:pPr>
      <w:spacing w:after="200" w:line="276" w:lineRule="auto"/>
    </w:pPr>
    <w:rPr>
      <w:rFonts w:cs="Calibri"/>
      <w:sz w:val="22"/>
      <w:szCs w:val="22"/>
      <w:lang w:eastAsia="en-US"/>
    </w:rPr>
  </w:style>
  <w:style w:type="paragraph" w:styleId="Titre1">
    <w:name w:val="heading 1"/>
    <w:basedOn w:val="Normal"/>
    <w:next w:val="Normal"/>
    <w:link w:val="Titre1Car"/>
    <w:uiPriority w:val="99"/>
    <w:qFormat/>
    <w:rsid w:val="00C319AC"/>
    <w:pPr>
      <w:keepNext/>
      <w:spacing w:before="240" w:after="60"/>
      <w:outlineLvl w:val="0"/>
    </w:pPr>
    <w:rPr>
      <w:rFonts w:ascii="Arial" w:eastAsia="Times New Roman" w:hAnsi="Arial" w:cs="Arial"/>
      <w:b/>
      <w:bCs/>
      <w:kern w:val="28"/>
      <w:sz w:val="28"/>
      <w:szCs w:val="28"/>
    </w:rPr>
  </w:style>
  <w:style w:type="paragraph" w:styleId="Titre4">
    <w:name w:val="heading 4"/>
    <w:basedOn w:val="Normal"/>
    <w:next w:val="Normal"/>
    <w:link w:val="Titre4Car"/>
    <w:uiPriority w:val="99"/>
    <w:qFormat/>
    <w:rsid w:val="00C319AC"/>
    <w:pPr>
      <w:keepNext/>
      <w:jc w:val="center"/>
      <w:outlineLvl w:val="3"/>
    </w:pPr>
    <w:rPr>
      <w:rFonts w:ascii="Bookman Old Style" w:eastAsia="Times New Roman" w:hAnsi="Bookman Old Style" w:cs="Bookman Old Style"/>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C319AC"/>
    <w:rPr>
      <w:rFonts w:ascii="Arial" w:hAnsi="Arial" w:cs="Arial"/>
      <w:b/>
      <w:bCs/>
      <w:kern w:val="28"/>
      <w:sz w:val="28"/>
      <w:szCs w:val="28"/>
    </w:rPr>
  </w:style>
  <w:style w:type="character" w:customStyle="1" w:styleId="Titre4Car">
    <w:name w:val="Titre 4 Car"/>
    <w:link w:val="Titre4"/>
    <w:uiPriority w:val="99"/>
    <w:locked/>
    <w:rsid w:val="00C319AC"/>
    <w:rPr>
      <w:rFonts w:ascii="Bookman Old Style" w:hAnsi="Bookman Old Style" w:cs="Bookman Old Style"/>
      <w:b/>
      <w:bCs/>
    </w:rPr>
  </w:style>
  <w:style w:type="paragraph" w:styleId="Textedebulles">
    <w:name w:val="Balloon Text"/>
    <w:basedOn w:val="Normal"/>
    <w:link w:val="TextedebullesCar"/>
    <w:uiPriority w:val="99"/>
    <w:semiHidden/>
    <w:rsid w:val="00C01B6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C01B6B"/>
    <w:rPr>
      <w:rFonts w:ascii="Tahoma" w:hAnsi="Tahoma" w:cs="Tahoma"/>
      <w:sz w:val="16"/>
      <w:szCs w:val="16"/>
    </w:rPr>
  </w:style>
  <w:style w:type="paragraph" w:styleId="Paragraphedeliste">
    <w:name w:val="List Paragraph"/>
    <w:basedOn w:val="Normal"/>
    <w:uiPriority w:val="99"/>
    <w:qFormat/>
    <w:rsid w:val="00B42335"/>
    <w:pPr>
      <w:ind w:left="720"/>
    </w:pPr>
  </w:style>
  <w:style w:type="table" w:styleId="Grilledutableau">
    <w:name w:val="Table Grid"/>
    <w:basedOn w:val="TableauNormal"/>
    <w:uiPriority w:val="99"/>
    <w:rsid w:val="0059636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rsid w:val="00D85D72"/>
    <w:pPr>
      <w:tabs>
        <w:tab w:val="center" w:pos="4536"/>
        <w:tab w:val="right" w:pos="9072"/>
      </w:tabs>
      <w:spacing w:after="0" w:line="240" w:lineRule="auto"/>
    </w:pPr>
  </w:style>
  <w:style w:type="character" w:customStyle="1" w:styleId="En-tteCar">
    <w:name w:val="En-tête Car"/>
    <w:link w:val="En-tte"/>
    <w:uiPriority w:val="99"/>
    <w:semiHidden/>
    <w:locked/>
    <w:rsid w:val="00D85D72"/>
    <w:rPr>
      <w:rFonts w:cs="Times New Roman"/>
    </w:rPr>
  </w:style>
  <w:style w:type="paragraph" w:styleId="Pieddepage">
    <w:name w:val="footer"/>
    <w:basedOn w:val="Normal"/>
    <w:link w:val="PieddepageCar"/>
    <w:uiPriority w:val="99"/>
    <w:rsid w:val="00D85D72"/>
    <w:pPr>
      <w:tabs>
        <w:tab w:val="center" w:pos="4536"/>
        <w:tab w:val="right" w:pos="9072"/>
      </w:tabs>
      <w:spacing w:after="0" w:line="240" w:lineRule="auto"/>
    </w:pPr>
  </w:style>
  <w:style w:type="character" w:customStyle="1" w:styleId="PieddepageCar">
    <w:name w:val="Pied de page Car"/>
    <w:link w:val="Pieddepage"/>
    <w:uiPriority w:val="99"/>
    <w:locked/>
    <w:rsid w:val="00D85D72"/>
    <w:rPr>
      <w:rFonts w:cs="Times New Roman"/>
    </w:rPr>
  </w:style>
  <w:style w:type="paragraph" w:styleId="Corpsdetexte">
    <w:name w:val="Body Text"/>
    <w:basedOn w:val="Normal"/>
    <w:link w:val="CorpsdetexteCar"/>
    <w:uiPriority w:val="99"/>
    <w:semiHidden/>
    <w:rsid w:val="001B1E7B"/>
    <w:pPr>
      <w:spacing w:after="0" w:line="240" w:lineRule="auto"/>
      <w:jc w:val="center"/>
    </w:pPr>
    <w:rPr>
      <w:rFonts w:ascii="Times New Roman" w:eastAsia="Times New Roman" w:hAnsi="Times New Roman" w:cs="Times New Roman"/>
      <w:i/>
      <w:iCs/>
      <w:spacing w:val="-1"/>
      <w:sz w:val="24"/>
      <w:szCs w:val="24"/>
      <w:lang w:eastAsia="fr-FR"/>
    </w:rPr>
  </w:style>
  <w:style w:type="character" w:customStyle="1" w:styleId="CorpsdetexteCar">
    <w:name w:val="Corps de texte Car"/>
    <w:link w:val="Corpsdetexte"/>
    <w:uiPriority w:val="99"/>
    <w:semiHidden/>
    <w:locked/>
    <w:rsid w:val="001B1E7B"/>
    <w:rPr>
      <w:rFonts w:ascii="Times New Roman" w:hAnsi="Times New Roman" w:cs="Times New Roman"/>
      <w:i/>
      <w:iCs/>
      <w:sz w:val="24"/>
      <w:szCs w:val="24"/>
      <w:lang w:eastAsia="fr-FR"/>
    </w:rPr>
  </w:style>
  <w:style w:type="paragraph" w:styleId="Titre">
    <w:name w:val="Title"/>
    <w:basedOn w:val="Normal"/>
    <w:link w:val="TitreCar"/>
    <w:uiPriority w:val="99"/>
    <w:qFormat/>
    <w:rsid w:val="00C319AC"/>
    <w:pPr>
      <w:spacing w:after="0" w:line="240" w:lineRule="auto"/>
      <w:jc w:val="center"/>
    </w:pPr>
    <w:rPr>
      <w:rFonts w:eastAsia="Times New Roman"/>
      <w:b/>
      <w:bCs/>
      <w:sz w:val="28"/>
      <w:szCs w:val="28"/>
      <w:u w:val="single"/>
      <w:lang w:eastAsia="fr-FR"/>
    </w:rPr>
  </w:style>
  <w:style w:type="character" w:customStyle="1" w:styleId="TitreCar">
    <w:name w:val="Titre Car"/>
    <w:link w:val="Titre"/>
    <w:uiPriority w:val="99"/>
    <w:locked/>
    <w:rsid w:val="00C319AC"/>
    <w:rPr>
      <w:rFonts w:ascii="Calibri" w:hAnsi="Calibri" w:cs="Calibri"/>
      <w:b/>
      <w:bCs/>
      <w:sz w:val="28"/>
      <w:szCs w:val="28"/>
      <w:u w:val="single"/>
      <w:lang w:eastAsia="fr-FR"/>
    </w:rPr>
  </w:style>
  <w:style w:type="paragraph" w:customStyle="1" w:styleId="Paragraphedeliste1">
    <w:name w:val="Paragraphe de liste1"/>
    <w:basedOn w:val="Normal"/>
    <w:uiPriority w:val="99"/>
    <w:rsid w:val="0035176F"/>
    <w:pPr>
      <w:spacing w:after="0" w:line="240" w:lineRule="auto"/>
      <w:ind w:left="720"/>
    </w:pPr>
    <w:rPr>
      <w:rFonts w:ascii="Cambria" w:eastAsia="Times New Roman" w:hAnsi="Cambria" w:cs="Cambria"/>
      <w:sz w:val="24"/>
      <w:szCs w:val="24"/>
      <w:lang w:eastAsia="fr-FR"/>
    </w:rPr>
  </w:style>
  <w:style w:type="character" w:styleId="Numrodepage">
    <w:name w:val="page number"/>
    <w:uiPriority w:val="99"/>
    <w:rsid w:val="007153D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65297">
      <w:marLeft w:val="0"/>
      <w:marRight w:val="0"/>
      <w:marTop w:val="0"/>
      <w:marBottom w:val="0"/>
      <w:divBdr>
        <w:top w:val="none" w:sz="0" w:space="0" w:color="auto"/>
        <w:left w:val="none" w:sz="0" w:space="0" w:color="auto"/>
        <w:bottom w:val="none" w:sz="0" w:space="0" w:color="auto"/>
        <w:right w:val="none" w:sz="0" w:space="0" w:color="auto"/>
      </w:divBdr>
    </w:div>
    <w:div w:id="1688365298">
      <w:marLeft w:val="0"/>
      <w:marRight w:val="0"/>
      <w:marTop w:val="0"/>
      <w:marBottom w:val="0"/>
      <w:divBdr>
        <w:top w:val="none" w:sz="0" w:space="0" w:color="auto"/>
        <w:left w:val="none" w:sz="0" w:space="0" w:color="auto"/>
        <w:bottom w:val="none" w:sz="0" w:space="0" w:color="auto"/>
        <w:right w:val="none" w:sz="0" w:space="0" w:color="auto"/>
      </w:divBdr>
    </w:div>
    <w:div w:id="16883652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Pages>
  <Words>2230</Words>
  <Characters>12268</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home</Company>
  <LinksUpToDate>false</LinksUpToDate>
  <CharactersWithSpaces>14470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dc:creator>
  <cp:keywords/>
  <dc:description/>
  <cp:lastModifiedBy>Administrateur</cp:lastModifiedBy>
  <cp:revision>48</cp:revision>
  <cp:lastPrinted>2013-04-24T17:03:00Z</cp:lastPrinted>
  <dcterms:created xsi:type="dcterms:W3CDTF">2013-02-12T07:41:00Z</dcterms:created>
  <dcterms:modified xsi:type="dcterms:W3CDTF">2013-04-24T17:03:00Z</dcterms:modified>
</cp:coreProperties>
</file>