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5" w:type="dxa"/>
        <w:tblInd w:w="-68" w:type="dxa"/>
        <w:tblBorders>
          <w:bottom w:val="single" w:sz="4" w:space="0" w:color="auto"/>
        </w:tblBorders>
        <w:tblLayout w:type="fixed"/>
        <w:tblCellMar>
          <w:left w:w="70" w:type="dxa"/>
          <w:right w:w="70" w:type="dxa"/>
        </w:tblCellMar>
        <w:tblLook w:val="0000" w:firstRow="0" w:lastRow="0" w:firstColumn="0" w:lastColumn="0" w:noHBand="0" w:noVBand="0"/>
      </w:tblPr>
      <w:tblGrid>
        <w:gridCol w:w="3031"/>
        <w:gridCol w:w="6844"/>
      </w:tblGrid>
      <w:tr w:rsidR="00C11B2A" w:rsidRPr="00DE19D4" w:rsidTr="006216D2">
        <w:trPr>
          <w:trHeight w:val="1317"/>
        </w:trPr>
        <w:tc>
          <w:tcPr>
            <w:tcW w:w="3031" w:type="dxa"/>
          </w:tcPr>
          <w:p w:rsidR="00C11B2A" w:rsidRPr="00DE19D4" w:rsidRDefault="00C11B2A" w:rsidP="005E7286">
            <w:pPr>
              <w:jc w:val="center"/>
              <w:rPr>
                <w:rFonts w:ascii="Arial" w:hAnsi="Arial" w:cs="Arial"/>
                <w:i/>
                <w:iCs/>
                <w:noProof/>
                <w:color w:val="000000"/>
              </w:rPr>
            </w:pPr>
            <w:r w:rsidRPr="00DE19D4">
              <w:rPr>
                <w:rFonts w:ascii="Arial" w:hAnsi="Arial" w:cs="Arial"/>
                <w:i/>
                <w:iCs/>
              </w:rPr>
              <w:object w:dxaOrig="30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1.25pt" o:ole="" fillcolor="window">
                  <v:imagedata r:id="rId7" o:title=""/>
                </v:shape>
                <o:OLEObject Type="Embed" ProgID="Msxml2.SAXXMLReader.5.0" ShapeID="_x0000_i1025" DrawAspect="Content" ObjectID="_1516609592" r:id="rId8"/>
              </w:object>
            </w:r>
          </w:p>
          <w:p w:rsidR="00C11B2A" w:rsidRPr="00DE19D4" w:rsidRDefault="00C11B2A" w:rsidP="005E7286">
            <w:pPr>
              <w:jc w:val="center"/>
              <w:rPr>
                <w:rFonts w:ascii="Arial" w:hAnsi="Arial" w:cs="Arial"/>
                <w:noProof/>
                <w:color w:val="000000"/>
                <w:sz w:val="46"/>
                <w:szCs w:val="46"/>
              </w:rPr>
            </w:pPr>
            <w:r w:rsidRPr="00DE19D4">
              <w:rPr>
                <w:rFonts w:ascii="Arial" w:hAnsi="Arial" w:cs="Arial"/>
                <w:b/>
                <w:color w:val="000000"/>
                <w:sz w:val="46"/>
                <w:szCs w:val="46"/>
              </w:rPr>
              <w:t>OFPPT</w:t>
            </w:r>
          </w:p>
        </w:tc>
        <w:tc>
          <w:tcPr>
            <w:tcW w:w="6844" w:type="dxa"/>
          </w:tcPr>
          <w:p w:rsidR="00C11B2A" w:rsidRPr="00DE19D4" w:rsidRDefault="00C11B2A" w:rsidP="005E7286">
            <w:pPr>
              <w:jc w:val="center"/>
              <w:rPr>
                <w:rFonts w:ascii="Arial" w:hAnsi="Arial" w:cs="Arial"/>
                <w:b/>
                <w:i/>
                <w:iCs/>
              </w:rPr>
            </w:pPr>
          </w:p>
          <w:p w:rsidR="00C11B2A" w:rsidRPr="00DE19D4" w:rsidRDefault="00C11B2A" w:rsidP="005E7286">
            <w:pPr>
              <w:jc w:val="center"/>
              <w:rPr>
                <w:rFonts w:ascii="Arial" w:hAnsi="Arial" w:cs="Arial"/>
                <w:b/>
                <w:i/>
                <w:iCs/>
              </w:rPr>
            </w:pPr>
          </w:p>
          <w:p w:rsidR="00C11B2A" w:rsidRPr="00DE19D4" w:rsidRDefault="00C4416B" w:rsidP="005E7286">
            <w:pPr>
              <w:jc w:val="center"/>
              <w:rPr>
                <w:rFonts w:ascii="Arial" w:hAnsi="Arial" w:cs="Arial"/>
                <w:i/>
                <w:iCs/>
                <w:noProof/>
                <w:color w:val="000000"/>
              </w:rPr>
            </w:pPr>
            <w:r>
              <w:rPr>
                <w:rFonts w:ascii="Arial" w:hAnsi="Arial" w:cs="Arial"/>
                <w:b/>
                <w:i/>
                <w:noProof/>
                <w:lang w:eastAsia="fr-FR"/>
              </w:rPr>
              <w:drawing>
                <wp:inline distT="0" distB="0" distL="0" distR="0">
                  <wp:extent cx="2707640" cy="3683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2707640" cy="368300"/>
                          </a:xfrm>
                          <a:prstGeom prst="rect">
                            <a:avLst/>
                          </a:prstGeom>
                          <a:noFill/>
                          <a:ln w="9525">
                            <a:noFill/>
                            <a:miter lim="800000"/>
                            <a:headEnd/>
                            <a:tailEnd/>
                          </a:ln>
                        </pic:spPr>
                      </pic:pic>
                    </a:graphicData>
                  </a:graphic>
                </wp:inline>
              </w:drawing>
            </w:r>
          </w:p>
        </w:tc>
      </w:tr>
      <w:tr w:rsidR="00C11B2A" w:rsidRPr="00DE19D4" w:rsidTr="006216D2">
        <w:trPr>
          <w:trHeight w:val="896"/>
        </w:trPr>
        <w:tc>
          <w:tcPr>
            <w:tcW w:w="3031" w:type="dxa"/>
          </w:tcPr>
          <w:p w:rsidR="00C11B2A" w:rsidRPr="00DE19D4" w:rsidRDefault="00C11B2A" w:rsidP="005E7286">
            <w:pPr>
              <w:jc w:val="both"/>
              <w:rPr>
                <w:rFonts w:ascii="Arial" w:hAnsi="Arial" w:cs="Arial"/>
                <w:i/>
                <w:iCs/>
                <w:noProof/>
                <w:color w:val="000000"/>
              </w:rPr>
            </w:pPr>
          </w:p>
        </w:tc>
        <w:tc>
          <w:tcPr>
            <w:tcW w:w="6844" w:type="dxa"/>
          </w:tcPr>
          <w:p w:rsidR="00C11B2A" w:rsidRPr="00DE19D4" w:rsidRDefault="00C11B2A" w:rsidP="005E7286">
            <w:pPr>
              <w:ind w:left="709" w:hanging="562"/>
              <w:jc w:val="center"/>
              <w:rPr>
                <w:rFonts w:ascii="Arial" w:hAnsi="Arial" w:cs="Arial"/>
                <w:b/>
              </w:rPr>
            </w:pPr>
            <w:r w:rsidRPr="00DE19D4">
              <w:rPr>
                <w:rFonts w:ascii="Arial" w:hAnsi="Arial" w:cs="Arial"/>
                <w:b/>
              </w:rPr>
              <w:t>Office de la Formation Professionnelle</w:t>
            </w:r>
          </w:p>
          <w:p w:rsidR="00C11B2A" w:rsidRPr="00DE19D4" w:rsidRDefault="00C11B2A" w:rsidP="005E7286">
            <w:pPr>
              <w:ind w:left="709" w:hanging="562"/>
              <w:jc w:val="center"/>
              <w:rPr>
                <w:rFonts w:ascii="Arial" w:hAnsi="Arial" w:cs="Arial"/>
                <w:b/>
              </w:rPr>
            </w:pPr>
            <w:r w:rsidRPr="00DE19D4">
              <w:rPr>
                <w:rFonts w:ascii="Arial" w:hAnsi="Arial" w:cs="Arial"/>
                <w:b/>
              </w:rPr>
              <w:t>et de la Promotion du Travail</w:t>
            </w:r>
          </w:p>
          <w:p w:rsidR="00C11B2A" w:rsidRPr="00DE19D4" w:rsidRDefault="00C11B2A" w:rsidP="005E7286">
            <w:pPr>
              <w:jc w:val="center"/>
              <w:rPr>
                <w:rFonts w:ascii="Arial" w:hAnsi="Arial" w:cs="Arial"/>
                <w:b/>
                <w:i/>
                <w:iCs/>
                <w:sz w:val="16"/>
                <w:szCs w:val="16"/>
              </w:rPr>
            </w:pPr>
          </w:p>
        </w:tc>
      </w:tr>
    </w:tbl>
    <w:p w:rsidR="00C11B2A" w:rsidRPr="00DE19D4" w:rsidRDefault="00C11B2A" w:rsidP="00C11B2A">
      <w:pPr>
        <w:ind w:left="458"/>
        <w:jc w:val="center"/>
        <w:rPr>
          <w:rFonts w:ascii="Arial" w:hAnsi="Arial" w:cs="Arial"/>
          <w:b/>
          <w:i/>
          <w:iCs/>
          <w:sz w:val="16"/>
        </w:rPr>
      </w:pPr>
    </w:p>
    <w:p w:rsidR="00C11B2A" w:rsidRPr="006216D2" w:rsidRDefault="00C11B2A" w:rsidP="00C11B2A">
      <w:pPr>
        <w:pStyle w:val="Titre1"/>
        <w:jc w:val="center"/>
        <w:rPr>
          <w:rFonts w:cs="Arial"/>
          <w:bCs w:val="0"/>
          <w:i/>
          <w:iCs/>
          <w:sz w:val="24"/>
          <w:szCs w:val="24"/>
        </w:rPr>
      </w:pPr>
      <w:r w:rsidRPr="006216D2">
        <w:rPr>
          <w:rFonts w:cs="Arial"/>
          <w:i/>
          <w:iCs/>
          <w:sz w:val="24"/>
          <w:szCs w:val="24"/>
        </w:rPr>
        <w:t>Direction Recherche et Ingénierie de la Formation</w:t>
      </w:r>
    </w:p>
    <w:p w:rsidR="00C11B2A" w:rsidRPr="00DE19D4" w:rsidRDefault="00BE40F9" w:rsidP="00C11B2A">
      <w:pPr>
        <w:ind w:left="458"/>
        <w:jc w:val="center"/>
        <w:rPr>
          <w:rFonts w:ascii="Arial" w:hAnsi="Arial" w:cs="Arial"/>
          <w:b/>
          <w:i/>
          <w:iCs/>
        </w:rPr>
      </w:pPr>
      <w:r>
        <w:rPr>
          <w:noProof/>
        </w:rPr>
        <w:pict>
          <v:shapetype id="_x0000_t202" coordsize="21600,21600" o:spt="202" path="m,l,21600r21600,l21600,xe">
            <v:stroke joinstyle="miter"/>
            <v:path gradientshapeok="t" o:connecttype="rect"/>
          </v:shapetype>
          <v:shape id="Zone de texte 3" o:spid="_x0000_s1028" type="#_x0000_t202" style="position:absolute;left:0;text-align:left;margin-left:54pt;margin-top:5.35pt;width:5in;height:47.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">
            <v:textbox style="mso-next-textbox:#Zone de texte 3">
              <w:txbxContent>
                <w:p w:rsidR="00F8436F" w:rsidRPr="003F584D" w:rsidRDefault="00F8436F" w:rsidP="00C11B2A">
                  <w:pPr>
                    <w:spacing w:line="360" w:lineRule="auto"/>
                    <w:jc w:val="center"/>
                    <w:rPr>
                      <w:rFonts w:ascii="Arial" w:hAnsi="Arial"/>
                      <w:b/>
                      <w:iCs/>
                      <w:sz w:val="26"/>
                      <w:szCs w:val="26"/>
                    </w:rPr>
                  </w:pPr>
                  <w:r>
                    <w:rPr>
                      <w:rFonts w:ascii="Arial" w:hAnsi="Arial"/>
                      <w:b/>
                      <w:iCs/>
                      <w:sz w:val="26"/>
                      <w:szCs w:val="26"/>
                    </w:rPr>
                    <w:t xml:space="preserve">Examen de </w:t>
                  </w:r>
                  <w:r w:rsidR="00E9625C">
                    <w:rPr>
                      <w:rFonts w:ascii="Arial" w:hAnsi="Arial"/>
                      <w:b/>
                      <w:iCs/>
                      <w:sz w:val="26"/>
                      <w:szCs w:val="26"/>
                    </w:rPr>
                    <w:t>Fin de Formation</w:t>
                  </w:r>
                  <w:r w:rsidR="006424DD">
                    <w:rPr>
                      <w:rFonts w:ascii="Arial" w:hAnsi="Arial"/>
                      <w:b/>
                      <w:iCs/>
                      <w:sz w:val="26"/>
                      <w:szCs w:val="26"/>
                    </w:rPr>
                    <w:t xml:space="preserve"> </w:t>
                  </w:r>
                  <w:r w:rsidR="00507338">
                    <w:rPr>
                      <w:rFonts w:ascii="Arial" w:hAnsi="Arial"/>
                      <w:b/>
                      <w:iCs/>
                      <w:sz w:val="26"/>
                      <w:szCs w:val="26"/>
                    </w:rPr>
                    <w:t>CDJ</w:t>
                  </w:r>
                </w:p>
                <w:p w:rsidR="00F8436F" w:rsidRPr="003F584D" w:rsidRDefault="00F8436F" w:rsidP="00C11B2A">
                  <w:pPr>
                    <w:spacing w:line="360" w:lineRule="auto"/>
                    <w:jc w:val="center"/>
                    <w:rPr>
                      <w:rFonts w:ascii="Arial" w:hAnsi="Arial"/>
                      <w:b/>
                      <w:iCs/>
                      <w:sz w:val="26"/>
                      <w:szCs w:val="26"/>
                    </w:rPr>
                  </w:pPr>
                  <w:r w:rsidRPr="003F584D">
                    <w:rPr>
                      <w:rFonts w:ascii="Arial" w:hAnsi="Arial"/>
                      <w:b/>
                      <w:iCs/>
                      <w:sz w:val="26"/>
                      <w:szCs w:val="26"/>
                    </w:rPr>
                    <w:t>Session juin 201</w:t>
                  </w:r>
                  <w:r w:rsidR="001E7E42">
                    <w:rPr>
                      <w:rFonts w:ascii="Arial" w:hAnsi="Arial"/>
                      <w:b/>
                      <w:iCs/>
                      <w:sz w:val="26"/>
                      <w:szCs w:val="26"/>
                    </w:rPr>
                    <w:t>6</w:t>
                  </w:r>
                </w:p>
              </w:txbxContent>
            </v:textbox>
          </v:shape>
        </w:pict>
      </w:r>
    </w:p>
    <w:p w:rsidR="00C11B2A" w:rsidRPr="00DE19D4" w:rsidRDefault="00C11B2A" w:rsidP="00C11B2A">
      <w:pPr>
        <w:ind w:left="458"/>
        <w:jc w:val="center"/>
        <w:rPr>
          <w:rFonts w:ascii="Arial" w:hAnsi="Arial" w:cs="Arial"/>
          <w:b/>
          <w:i/>
          <w:iCs/>
        </w:rPr>
      </w:pPr>
    </w:p>
    <w:p w:rsidR="00C11B2A" w:rsidRPr="00DE19D4" w:rsidRDefault="00C11B2A" w:rsidP="00C11B2A">
      <w:pPr>
        <w:ind w:left="458"/>
        <w:jc w:val="center"/>
        <w:rPr>
          <w:rFonts w:ascii="Arial" w:hAnsi="Arial" w:cs="Arial"/>
          <w:b/>
          <w:i/>
          <w:iCs/>
        </w:rPr>
      </w:pPr>
    </w:p>
    <w:p w:rsidR="00C11B2A" w:rsidRPr="00DE19D4" w:rsidRDefault="00C11B2A" w:rsidP="00C11B2A">
      <w:pPr>
        <w:ind w:left="458"/>
        <w:jc w:val="center"/>
        <w:rPr>
          <w:rFonts w:ascii="Arial" w:hAnsi="Arial" w:cs="Arial"/>
          <w:b/>
          <w:i/>
          <w:iCs/>
        </w:rPr>
      </w:pPr>
    </w:p>
    <w:p w:rsidR="00C11B2A" w:rsidRPr="00DE19D4" w:rsidRDefault="00C11B2A" w:rsidP="00C11B2A">
      <w:pPr>
        <w:ind w:left="458"/>
        <w:jc w:val="center"/>
        <w:rPr>
          <w:rFonts w:ascii="Arial" w:hAnsi="Arial" w:cs="Arial"/>
          <w:b/>
          <w:i/>
          <w:iCs/>
          <w:sz w:val="8"/>
        </w:rPr>
      </w:pPr>
    </w:p>
    <w:tbl>
      <w:tblPr>
        <w:tblW w:w="9360" w:type="dxa"/>
        <w:tblInd w:w="-68" w:type="dxa"/>
        <w:tblLayout w:type="fixed"/>
        <w:tblCellMar>
          <w:left w:w="70" w:type="dxa"/>
          <w:right w:w="70" w:type="dxa"/>
        </w:tblCellMar>
        <w:tblLook w:val="0000" w:firstRow="0" w:lastRow="0" w:firstColumn="0" w:lastColumn="0" w:noHBand="0" w:noVBand="0"/>
      </w:tblPr>
      <w:tblGrid>
        <w:gridCol w:w="5554"/>
        <w:gridCol w:w="3806"/>
      </w:tblGrid>
      <w:tr w:rsidR="00C11B2A" w:rsidRPr="00DE19D4" w:rsidTr="005E7286">
        <w:trPr>
          <w:trHeight w:val="571"/>
        </w:trPr>
        <w:tc>
          <w:tcPr>
            <w:tcW w:w="5554" w:type="dxa"/>
          </w:tcPr>
          <w:p w:rsidR="00C11B2A" w:rsidRPr="00DE19D4" w:rsidRDefault="00C11B2A" w:rsidP="005E7286">
            <w:pPr>
              <w:spacing w:after="80"/>
              <w:ind w:left="902" w:hanging="902"/>
              <w:rPr>
                <w:rFonts w:ascii="Arial" w:hAnsi="Arial" w:cs="Arial"/>
                <w:b/>
                <w:i/>
                <w:iCs/>
              </w:rPr>
            </w:pPr>
          </w:p>
          <w:p w:rsidR="00C11B2A" w:rsidRPr="00DE19D4" w:rsidRDefault="00C11B2A" w:rsidP="00C16BF3">
            <w:pPr>
              <w:spacing w:after="80"/>
              <w:ind w:left="1021" w:hanging="1021"/>
              <w:rPr>
                <w:rFonts w:ascii="Arial" w:hAnsi="Arial" w:cs="Arial"/>
                <w:b/>
                <w:i/>
                <w:iCs/>
              </w:rPr>
            </w:pPr>
            <w:r w:rsidRPr="00DE19D4">
              <w:rPr>
                <w:rFonts w:ascii="Arial" w:hAnsi="Arial" w:cs="Arial"/>
                <w:b/>
                <w:i/>
                <w:iCs/>
                <w:u w:val="single"/>
              </w:rPr>
              <w:t>Filière</w:t>
            </w:r>
            <w:r>
              <w:rPr>
                <w:rFonts w:ascii="Arial" w:hAnsi="Arial" w:cs="Arial"/>
                <w:b/>
                <w:i/>
                <w:iCs/>
              </w:rPr>
              <w:t xml:space="preserve"> : </w:t>
            </w:r>
            <w:r w:rsidR="000A5CB6">
              <w:rPr>
                <w:rFonts w:ascii="Arial" w:hAnsi="Arial"/>
                <w:b/>
                <w:i/>
                <w:iCs/>
              </w:rPr>
              <w:t>Responsable d’Exploitation Logistique</w:t>
            </w:r>
          </w:p>
        </w:tc>
        <w:tc>
          <w:tcPr>
            <w:tcW w:w="3806" w:type="dxa"/>
          </w:tcPr>
          <w:p w:rsidR="00C11B2A" w:rsidRPr="00DE19D4" w:rsidRDefault="00C11B2A" w:rsidP="005E7286">
            <w:pPr>
              <w:spacing w:after="80"/>
              <w:ind w:left="902" w:hanging="902"/>
              <w:rPr>
                <w:rFonts w:ascii="Arial" w:hAnsi="Arial" w:cs="Arial"/>
                <w:b/>
                <w:i/>
                <w:iCs/>
              </w:rPr>
            </w:pPr>
            <w:r w:rsidRPr="00DE19D4">
              <w:rPr>
                <w:rFonts w:ascii="Arial" w:hAnsi="Arial" w:cs="Arial"/>
                <w:b/>
                <w:i/>
                <w:iCs/>
              </w:rPr>
              <w:t xml:space="preserve">              </w:t>
            </w:r>
          </w:p>
          <w:p w:rsidR="00C11B2A" w:rsidRPr="00E50520" w:rsidRDefault="00C11B2A" w:rsidP="005E7286">
            <w:pPr>
              <w:spacing w:after="80"/>
              <w:ind w:left="902" w:hanging="902"/>
              <w:rPr>
                <w:rFonts w:ascii="Arial" w:hAnsi="Arial" w:cs="Arial"/>
                <w:b/>
                <w:i/>
                <w:iCs/>
              </w:rPr>
            </w:pPr>
            <w:r>
              <w:rPr>
                <w:rFonts w:ascii="Arial" w:hAnsi="Arial" w:cs="Arial"/>
                <w:b/>
                <w:i/>
                <w:iCs/>
              </w:rPr>
              <w:t xml:space="preserve">       </w:t>
            </w:r>
            <w:r w:rsidR="00622240">
              <w:rPr>
                <w:rFonts w:ascii="Arial" w:hAnsi="Arial" w:cs="Arial"/>
                <w:b/>
                <w:i/>
                <w:iCs/>
              </w:rPr>
              <w:t>Examen</w:t>
            </w:r>
            <w:r w:rsidRPr="00E50520">
              <w:rPr>
                <w:rFonts w:ascii="Arial" w:hAnsi="Arial" w:cs="Arial"/>
                <w:b/>
                <w:i/>
                <w:iCs/>
              </w:rPr>
              <w:t> de synthèse</w:t>
            </w:r>
            <w:r>
              <w:rPr>
                <w:rFonts w:ascii="Arial" w:hAnsi="Arial" w:cs="Arial"/>
                <w:b/>
                <w:i/>
                <w:iCs/>
              </w:rPr>
              <w:t xml:space="preserve"> </w:t>
            </w:r>
          </w:p>
        </w:tc>
      </w:tr>
      <w:tr w:rsidR="00C11B2A" w:rsidRPr="00DE19D4" w:rsidTr="005E7286">
        <w:trPr>
          <w:trHeight w:val="454"/>
        </w:trPr>
        <w:tc>
          <w:tcPr>
            <w:tcW w:w="5554" w:type="dxa"/>
          </w:tcPr>
          <w:p w:rsidR="00C11B2A" w:rsidRPr="00DE19D4" w:rsidRDefault="00C11B2A" w:rsidP="005E7286">
            <w:pPr>
              <w:spacing w:before="40"/>
              <w:rPr>
                <w:rFonts w:ascii="Arial" w:hAnsi="Arial" w:cs="Arial"/>
                <w:b/>
                <w:i/>
                <w:iCs/>
              </w:rPr>
            </w:pPr>
            <w:r w:rsidRPr="00DE19D4">
              <w:rPr>
                <w:rFonts w:ascii="Arial" w:hAnsi="Arial" w:cs="Arial"/>
                <w:b/>
                <w:i/>
                <w:iCs/>
                <w:u w:val="single"/>
              </w:rPr>
              <w:t>Niveau</w:t>
            </w:r>
            <w:r w:rsidR="00C16BF3">
              <w:rPr>
                <w:rFonts w:ascii="Arial" w:hAnsi="Arial" w:cs="Arial"/>
                <w:b/>
                <w:i/>
                <w:iCs/>
              </w:rPr>
              <w:t> : Technicien</w:t>
            </w:r>
            <w:r w:rsidRPr="00DE19D4">
              <w:rPr>
                <w:rFonts w:ascii="Arial" w:hAnsi="Arial" w:cs="Arial"/>
                <w:b/>
                <w:i/>
                <w:iCs/>
              </w:rPr>
              <w:t xml:space="preserve"> </w:t>
            </w:r>
            <w:r w:rsidR="000A5CB6" w:rsidRPr="00CE0CBA">
              <w:rPr>
                <w:rFonts w:ascii="Arial" w:hAnsi="Arial"/>
                <w:b/>
                <w:i/>
                <w:iCs/>
              </w:rPr>
              <w:t>spécialisé</w:t>
            </w:r>
          </w:p>
        </w:tc>
        <w:tc>
          <w:tcPr>
            <w:tcW w:w="3806" w:type="dxa"/>
          </w:tcPr>
          <w:p w:rsidR="00C11B2A" w:rsidRPr="00DE19D4" w:rsidRDefault="00C11B2A" w:rsidP="005E7286">
            <w:pPr>
              <w:spacing w:before="40"/>
              <w:rPr>
                <w:rFonts w:ascii="Arial" w:hAnsi="Arial" w:cs="Arial"/>
                <w:b/>
                <w:i/>
                <w:iCs/>
              </w:rPr>
            </w:pPr>
            <w:r>
              <w:rPr>
                <w:rFonts w:ascii="Arial" w:hAnsi="Arial" w:cs="Arial"/>
                <w:b/>
                <w:i/>
                <w:iCs/>
              </w:rPr>
              <w:t xml:space="preserve">       Variante n°1</w:t>
            </w:r>
          </w:p>
        </w:tc>
      </w:tr>
      <w:tr w:rsidR="00C11B2A" w:rsidRPr="00DE19D4" w:rsidTr="005E7286">
        <w:trPr>
          <w:trHeight w:val="545"/>
        </w:trPr>
        <w:tc>
          <w:tcPr>
            <w:tcW w:w="5554" w:type="dxa"/>
          </w:tcPr>
          <w:p w:rsidR="00C11B2A" w:rsidRPr="00DE19D4" w:rsidRDefault="00BE40F9" w:rsidP="005E7286">
            <w:pPr>
              <w:spacing w:before="40"/>
              <w:rPr>
                <w:rFonts w:ascii="Arial" w:hAnsi="Arial" w:cs="Arial"/>
                <w:b/>
                <w:i/>
                <w:iCs/>
              </w:rPr>
            </w:pPr>
            <w:r>
              <w:rPr>
                <w:noProof/>
              </w:rPr>
              <w:pict>
                <v:line id="Connecteur droit 2" o:spid="_x0000_s1026" style="position:absolute;z-index:251658240;visibility:visible;mso-position-horizontal-relative:text;mso-position-vertical-relative:text" from="-41.35pt,22.55pt" to="504.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"/>
              </w:pict>
            </w:r>
            <w:r w:rsidR="00C11B2A" w:rsidRPr="00DE19D4">
              <w:rPr>
                <w:rFonts w:ascii="Arial" w:hAnsi="Arial" w:cs="Arial"/>
                <w:b/>
                <w:i/>
                <w:iCs/>
                <w:u w:val="single"/>
              </w:rPr>
              <w:t>Durée</w:t>
            </w:r>
            <w:r w:rsidR="00C11B2A">
              <w:rPr>
                <w:rFonts w:ascii="Arial" w:hAnsi="Arial" w:cs="Arial"/>
                <w:b/>
                <w:i/>
                <w:iCs/>
              </w:rPr>
              <w:t xml:space="preserve"> : 5</w:t>
            </w:r>
            <w:r w:rsidR="00C11B2A" w:rsidRPr="00DE19D4">
              <w:rPr>
                <w:rFonts w:ascii="Arial" w:hAnsi="Arial" w:cs="Arial"/>
                <w:b/>
                <w:i/>
                <w:iCs/>
              </w:rPr>
              <w:t xml:space="preserve"> heures</w:t>
            </w:r>
          </w:p>
        </w:tc>
        <w:tc>
          <w:tcPr>
            <w:tcW w:w="3806" w:type="dxa"/>
          </w:tcPr>
          <w:p w:rsidR="00C11B2A" w:rsidRPr="00DE19D4" w:rsidRDefault="00C11B2A" w:rsidP="005E7286">
            <w:pPr>
              <w:spacing w:before="40"/>
              <w:rPr>
                <w:rFonts w:ascii="Arial" w:hAnsi="Arial" w:cs="Arial"/>
                <w:b/>
                <w:i/>
                <w:iCs/>
              </w:rPr>
            </w:pPr>
            <w:r w:rsidRPr="00DE19D4">
              <w:rPr>
                <w:rFonts w:ascii="Arial" w:hAnsi="Arial" w:cs="Arial"/>
                <w:b/>
                <w:i/>
                <w:iCs/>
              </w:rPr>
              <w:t xml:space="preserve">        </w:t>
            </w:r>
            <w:r w:rsidRPr="00DE19D4">
              <w:rPr>
                <w:rFonts w:ascii="Arial" w:hAnsi="Arial" w:cs="Arial"/>
                <w:b/>
                <w:i/>
                <w:iCs/>
                <w:u w:val="single"/>
              </w:rPr>
              <w:t>Barème</w:t>
            </w:r>
            <w:r>
              <w:rPr>
                <w:rFonts w:ascii="Arial" w:hAnsi="Arial" w:cs="Arial"/>
                <w:b/>
                <w:i/>
                <w:iCs/>
              </w:rPr>
              <w:t> </w:t>
            </w:r>
            <w:r w:rsidR="006216D2">
              <w:rPr>
                <w:rFonts w:ascii="Arial" w:hAnsi="Arial" w:cs="Arial"/>
                <w:b/>
                <w:i/>
                <w:iCs/>
              </w:rPr>
              <w:t>: -----</w:t>
            </w:r>
            <w:r w:rsidR="00FB0DA4">
              <w:rPr>
                <w:rFonts w:ascii="Arial" w:hAnsi="Arial" w:cs="Arial"/>
                <w:b/>
                <w:i/>
                <w:iCs/>
              </w:rPr>
              <w:t xml:space="preserve"> /12</w:t>
            </w:r>
            <w:r w:rsidRPr="00DE19D4">
              <w:rPr>
                <w:rFonts w:ascii="Arial" w:hAnsi="Arial" w:cs="Arial"/>
                <w:b/>
                <w:i/>
                <w:iCs/>
              </w:rPr>
              <w:t>0</w:t>
            </w:r>
          </w:p>
        </w:tc>
      </w:tr>
    </w:tbl>
    <w:p w:rsidR="00C11B2A" w:rsidRPr="00DE19D4" w:rsidRDefault="00C11B2A" w:rsidP="00C11B2A">
      <w:pPr>
        <w:tabs>
          <w:tab w:val="left" w:pos="5380"/>
        </w:tabs>
        <w:rPr>
          <w:rFonts w:ascii="Arial" w:hAnsi="Arial" w:cs="Arial"/>
          <w:b/>
          <w:sz w:val="28"/>
          <w:szCs w:val="28"/>
        </w:rPr>
      </w:pPr>
    </w:p>
    <w:p w:rsidR="00C11B2A" w:rsidRPr="00DE19D4" w:rsidRDefault="00C11B2A" w:rsidP="00C11B2A">
      <w:pPr>
        <w:tabs>
          <w:tab w:val="left" w:pos="7803"/>
        </w:tabs>
        <w:jc w:val="center"/>
        <w:rPr>
          <w:rFonts w:ascii="Arial" w:hAnsi="Arial" w:cs="Arial"/>
          <w:i/>
          <w:iCs/>
          <w:sz w:val="18"/>
          <w:szCs w:val="18"/>
        </w:rPr>
      </w:pPr>
      <w:r w:rsidRPr="00DE19D4">
        <w:rPr>
          <w:rFonts w:ascii="Arial" w:hAnsi="Arial" w:cs="Arial"/>
          <w:b/>
          <w:bCs/>
          <w:i/>
          <w:iCs/>
          <w:sz w:val="18"/>
          <w:szCs w:val="18"/>
          <w:u w:val="single"/>
        </w:rPr>
        <w:t>Nota</w:t>
      </w:r>
      <w:r w:rsidRPr="00DE19D4">
        <w:rPr>
          <w:rFonts w:ascii="Arial" w:hAnsi="Arial" w:cs="Arial"/>
          <w:i/>
          <w:iCs/>
          <w:sz w:val="18"/>
          <w:szCs w:val="18"/>
        </w:rPr>
        <w:t xml:space="preserve"> : Il  vous est demandé d'apporter un soin particulier à la présentation de votre copie. </w:t>
      </w:r>
    </w:p>
    <w:p w:rsidR="00C11B2A" w:rsidRPr="00DE19D4" w:rsidRDefault="00C11B2A" w:rsidP="00C11B2A">
      <w:pPr>
        <w:autoSpaceDE w:val="0"/>
        <w:autoSpaceDN w:val="0"/>
        <w:adjustRightInd w:val="0"/>
        <w:jc w:val="center"/>
        <w:rPr>
          <w:rFonts w:ascii="Arial" w:hAnsi="Arial" w:cs="Arial"/>
          <w:i/>
          <w:iCs/>
          <w:sz w:val="18"/>
          <w:szCs w:val="18"/>
        </w:rPr>
      </w:pPr>
      <w:r w:rsidRPr="00DE19D4">
        <w:rPr>
          <w:rFonts w:ascii="Arial" w:hAnsi="Arial" w:cs="Arial"/>
          <w:i/>
          <w:iCs/>
          <w:sz w:val="18"/>
          <w:szCs w:val="18"/>
        </w:rPr>
        <w:t>Toutes les réponses devront être justifiées avec le détail des calculs qui doit être indiqué sur la copie.</w:t>
      </w:r>
    </w:p>
    <w:p w:rsidR="00C11B2A" w:rsidRPr="00DE19D4" w:rsidRDefault="00C11B2A" w:rsidP="00C8606C">
      <w:pPr>
        <w:jc w:val="center"/>
        <w:rPr>
          <w:rFonts w:ascii="Arial" w:hAnsi="Arial" w:cs="Arial"/>
          <w:i/>
          <w:iCs/>
          <w:sz w:val="18"/>
          <w:szCs w:val="18"/>
        </w:rPr>
      </w:pPr>
      <w:r w:rsidRPr="00DE19D4">
        <w:rPr>
          <w:rFonts w:ascii="Arial" w:hAnsi="Arial" w:cs="Arial"/>
          <w:i/>
          <w:iCs/>
          <w:sz w:val="18"/>
          <w:szCs w:val="18"/>
        </w:rPr>
        <w:t>Les docume</w:t>
      </w:r>
      <w:r w:rsidR="00C8606C">
        <w:rPr>
          <w:rFonts w:ascii="Arial" w:hAnsi="Arial" w:cs="Arial"/>
          <w:i/>
          <w:iCs/>
          <w:sz w:val="18"/>
          <w:szCs w:val="18"/>
        </w:rPr>
        <w:t>nts ne sont pas autorisés sauf</w:t>
      </w:r>
      <w:r w:rsidRPr="00DE19D4">
        <w:rPr>
          <w:rFonts w:ascii="Arial" w:hAnsi="Arial" w:cs="Arial"/>
          <w:i/>
          <w:iCs/>
          <w:sz w:val="18"/>
          <w:szCs w:val="18"/>
        </w:rPr>
        <w:t xml:space="preserve"> la calculatrice</w:t>
      </w:r>
      <w:r w:rsidR="00F30DE3">
        <w:rPr>
          <w:rFonts w:ascii="Arial" w:hAnsi="Arial" w:cs="Arial"/>
          <w:i/>
          <w:iCs/>
          <w:sz w:val="18"/>
          <w:szCs w:val="18"/>
        </w:rPr>
        <w:t xml:space="preserve"> non programmable</w:t>
      </w:r>
    </w:p>
    <w:p w:rsidR="00C11B2A" w:rsidRPr="00DE19D4" w:rsidRDefault="00C11B2A" w:rsidP="00C11B2A">
      <w:pPr>
        <w:tabs>
          <w:tab w:val="left" w:pos="720"/>
        </w:tabs>
        <w:spacing w:line="280" w:lineRule="exact"/>
        <w:jc w:val="center"/>
        <w:rPr>
          <w:rFonts w:ascii="Arial" w:hAnsi="Arial" w:cs="Arial"/>
          <w:b/>
          <w:bCs/>
          <w:i/>
          <w:iCs/>
          <w:sz w:val="19"/>
          <w:szCs w:val="19"/>
        </w:rPr>
      </w:pPr>
      <w:r w:rsidRPr="00DE19D4">
        <w:rPr>
          <w:rFonts w:ascii="Arial" w:hAnsi="Arial" w:cs="Arial"/>
          <w:b/>
          <w:bCs/>
          <w:i/>
          <w:sz w:val="22"/>
          <w:szCs w:val="22"/>
        </w:rPr>
        <w:t>****************************************</w:t>
      </w:r>
    </w:p>
    <w:p w:rsidR="006216D2" w:rsidRDefault="006216D2" w:rsidP="00C11B2A">
      <w:pPr>
        <w:pStyle w:val="Corpsdetexte"/>
        <w:rPr>
          <w:rFonts w:ascii="Arial" w:hAnsi="Arial" w:cs="Arial"/>
          <w:b/>
          <w:sz w:val="24"/>
          <w:u w:val="single"/>
        </w:rPr>
      </w:pPr>
    </w:p>
    <w:p w:rsidR="009E3670" w:rsidRDefault="009E3670" w:rsidP="00020961">
      <w:pPr>
        <w:pStyle w:val="Corpsdetexte"/>
        <w:rPr>
          <w:rFonts w:ascii="Arial" w:hAnsi="Arial" w:cs="Arial"/>
          <w:i/>
          <w:iCs/>
        </w:rPr>
      </w:pPr>
      <w:r w:rsidRPr="00D91241">
        <w:rPr>
          <w:rFonts w:ascii="Arial" w:hAnsi="Arial" w:cs="Arial"/>
          <w:i/>
          <w:iCs/>
        </w:rPr>
        <w:t>Les part</w:t>
      </w:r>
      <w:r>
        <w:rPr>
          <w:rFonts w:ascii="Arial" w:hAnsi="Arial" w:cs="Arial"/>
          <w:i/>
          <w:iCs/>
        </w:rPr>
        <w:t>i</w:t>
      </w:r>
      <w:r w:rsidRPr="00D91241">
        <w:rPr>
          <w:rFonts w:ascii="Arial" w:hAnsi="Arial" w:cs="Arial"/>
          <w:i/>
          <w:iCs/>
        </w:rPr>
        <w:t>es de votre examen se présentent comme suit :</w:t>
      </w:r>
    </w:p>
    <w:p w:rsidR="009E3670" w:rsidRPr="009E3670" w:rsidRDefault="009E3670" w:rsidP="00682D55">
      <w:pPr>
        <w:pStyle w:val="Corpsdetexte"/>
        <w:rPr>
          <w:rFonts w:ascii="Arial" w:hAnsi="Arial" w:cs="Arial"/>
          <w:i/>
          <w:iCs/>
        </w:rPr>
      </w:pPr>
    </w:p>
    <w:p w:rsidR="00410B7F" w:rsidRPr="001600E8" w:rsidRDefault="00410B7F" w:rsidP="00410B7F">
      <w:pPr>
        <w:jc w:val="both"/>
        <w:rPr>
          <w:rFonts w:ascii="Arial" w:hAnsi="Arial" w:cs="Arial"/>
          <w:b/>
          <w:u w:val="single"/>
        </w:rPr>
      </w:pPr>
      <w:r w:rsidRPr="001600E8">
        <w:rPr>
          <w:rFonts w:ascii="Arial" w:hAnsi="Arial" w:cs="Arial"/>
          <w:b/>
          <w:u w:val="single"/>
        </w:rPr>
        <w:t>PARTIE I : THEORIQUE</w:t>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t xml:space="preserve">40 points </w:t>
      </w:r>
    </w:p>
    <w:p w:rsidR="00410B7F" w:rsidRPr="001600E8" w:rsidRDefault="00410B7F" w:rsidP="00410B7F">
      <w:pPr>
        <w:jc w:val="both"/>
        <w:rPr>
          <w:rFonts w:ascii="Arial" w:hAnsi="Arial" w:cs="Arial"/>
          <w:b/>
          <w:u w:val="single"/>
        </w:rPr>
      </w:pPr>
    </w:p>
    <w:p w:rsidR="00410B7F" w:rsidRPr="001600E8" w:rsidRDefault="00410B7F" w:rsidP="00AA1C2C">
      <w:pPr>
        <w:numPr>
          <w:ilvl w:val="0"/>
          <w:numId w:val="1"/>
        </w:numPr>
        <w:jc w:val="both"/>
        <w:rPr>
          <w:rFonts w:ascii="Arial" w:hAnsi="Arial" w:cs="Arial"/>
          <w:b/>
        </w:rPr>
      </w:pPr>
      <w:r w:rsidRPr="001600E8">
        <w:rPr>
          <w:rFonts w:ascii="Arial" w:hAnsi="Arial" w:cs="Arial"/>
          <w:b/>
        </w:rPr>
        <w:t>Gestion physique de stocks et des implantations</w:t>
      </w:r>
      <w:r w:rsidRPr="001600E8">
        <w:rPr>
          <w:rFonts w:ascii="Arial" w:hAnsi="Arial" w:cs="Arial"/>
          <w:b/>
        </w:rPr>
        <w:tab/>
      </w:r>
      <w:r w:rsidR="00577446">
        <w:rPr>
          <w:rFonts w:ascii="Arial" w:hAnsi="Arial" w:cs="Arial"/>
          <w:b/>
        </w:rPr>
        <w:t xml:space="preserve"> </w:t>
      </w:r>
      <w:r w:rsidRPr="001600E8">
        <w:rPr>
          <w:rFonts w:ascii="Arial" w:hAnsi="Arial" w:cs="Arial"/>
          <w:b/>
        </w:rPr>
        <w:t>(</w:t>
      </w:r>
      <w:r w:rsidR="00AA1C2C">
        <w:rPr>
          <w:rFonts w:ascii="Arial" w:hAnsi="Arial" w:cs="Arial"/>
          <w:b/>
        </w:rPr>
        <w:t>5</w:t>
      </w:r>
      <w:r w:rsidRPr="001600E8">
        <w:rPr>
          <w:rFonts w:ascii="Arial" w:hAnsi="Arial" w:cs="Arial"/>
          <w:b/>
        </w:rPr>
        <w:t xml:space="preserve"> points)</w:t>
      </w:r>
    </w:p>
    <w:p w:rsidR="00410B7F" w:rsidRPr="001600E8" w:rsidRDefault="00410B7F" w:rsidP="00410B7F">
      <w:pPr>
        <w:numPr>
          <w:ilvl w:val="0"/>
          <w:numId w:val="1"/>
        </w:numPr>
        <w:jc w:val="both"/>
        <w:rPr>
          <w:rFonts w:ascii="Arial" w:hAnsi="Arial" w:cs="Arial"/>
          <w:b/>
        </w:rPr>
      </w:pPr>
      <w:r w:rsidRPr="001600E8">
        <w:rPr>
          <w:rFonts w:ascii="Arial" w:hAnsi="Arial" w:cs="Arial"/>
          <w:b/>
        </w:rPr>
        <w:t>Opérations de préparation de commandes</w:t>
      </w:r>
      <w:r w:rsidRPr="001600E8">
        <w:rPr>
          <w:rFonts w:ascii="Arial" w:hAnsi="Arial" w:cs="Arial"/>
          <w:b/>
        </w:rPr>
        <w:tab/>
      </w:r>
      <w:r w:rsidRPr="001600E8">
        <w:rPr>
          <w:rFonts w:ascii="Arial" w:hAnsi="Arial" w:cs="Arial"/>
          <w:b/>
        </w:rPr>
        <w:tab/>
      </w:r>
      <w:r w:rsidR="00577446">
        <w:rPr>
          <w:rFonts w:ascii="Arial" w:hAnsi="Arial" w:cs="Arial"/>
          <w:b/>
        </w:rPr>
        <w:t xml:space="preserve"> </w:t>
      </w:r>
      <w:r w:rsidRPr="001600E8">
        <w:rPr>
          <w:rFonts w:ascii="Arial" w:hAnsi="Arial" w:cs="Arial"/>
          <w:b/>
        </w:rPr>
        <w:t>(7 points)</w:t>
      </w:r>
    </w:p>
    <w:p w:rsidR="00410B7F" w:rsidRPr="001600E8" w:rsidRDefault="00410B7F" w:rsidP="006E23DF">
      <w:pPr>
        <w:numPr>
          <w:ilvl w:val="0"/>
          <w:numId w:val="1"/>
        </w:numPr>
        <w:jc w:val="both"/>
        <w:rPr>
          <w:rFonts w:ascii="Arial" w:hAnsi="Arial" w:cs="Arial"/>
          <w:b/>
        </w:rPr>
      </w:pPr>
      <w:r w:rsidRPr="001600E8">
        <w:rPr>
          <w:rFonts w:ascii="Arial" w:hAnsi="Arial" w:cs="Arial"/>
          <w:b/>
        </w:rPr>
        <w:t>Opérations d’expédition</w:t>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00577446">
        <w:rPr>
          <w:rFonts w:ascii="Arial" w:hAnsi="Arial" w:cs="Arial"/>
          <w:b/>
        </w:rPr>
        <w:t xml:space="preserve"> </w:t>
      </w:r>
      <w:r w:rsidRPr="001600E8">
        <w:rPr>
          <w:rFonts w:ascii="Arial" w:hAnsi="Arial" w:cs="Arial"/>
          <w:b/>
        </w:rPr>
        <w:t>(</w:t>
      </w:r>
      <w:r w:rsidR="006E23DF">
        <w:rPr>
          <w:rFonts w:ascii="Arial" w:hAnsi="Arial" w:cs="Arial"/>
          <w:b/>
        </w:rPr>
        <w:t>4</w:t>
      </w:r>
      <w:r w:rsidRPr="001600E8">
        <w:rPr>
          <w:rFonts w:ascii="Arial" w:hAnsi="Arial" w:cs="Arial"/>
          <w:b/>
        </w:rPr>
        <w:t xml:space="preserve"> points)</w:t>
      </w:r>
    </w:p>
    <w:p w:rsidR="00410B7F" w:rsidRPr="001600E8" w:rsidRDefault="00410B7F" w:rsidP="00410B7F">
      <w:pPr>
        <w:numPr>
          <w:ilvl w:val="0"/>
          <w:numId w:val="1"/>
        </w:numPr>
        <w:jc w:val="both"/>
        <w:rPr>
          <w:rFonts w:ascii="Arial" w:hAnsi="Arial" w:cs="Arial"/>
          <w:b/>
        </w:rPr>
      </w:pPr>
      <w:r>
        <w:rPr>
          <w:rFonts w:ascii="Arial" w:hAnsi="Arial" w:cs="Arial"/>
          <w:b/>
        </w:rPr>
        <w:t>Gestion</w:t>
      </w:r>
      <w:r w:rsidRPr="001600E8">
        <w:rPr>
          <w:rFonts w:ascii="Arial" w:hAnsi="Arial" w:cs="Arial"/>
          <w:b/>
        </w:rPr>
        <w:t xml:space="preserve"> des stocks</w:t>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Pr="001600E8">
        <w:rPr>
          <w:rFonts w:ascii="Arial" w:hAnsi="Arial" w:cs="Arial"/>
          <w:b/>
        </w:rPr>
        <w:tab/>
      </w:r>
      <w:r w:rsidR="00577446">
        <w:rPr>
          <w:rFonts w:ascii="Arial" w:hAnsi="Arial" w:cs="Arial"/>
          <w:b/>
        </w:rPr>
        <w:t xml:space="preserve"> </w:t>
      </w:r>
      <w:r w:rsidR="006E23DF">
        <w:rPr>
          <w:rFonts w:ascii="Arial" w:hAnsi="Arial" w:cs="Arial"/>
          <w:b/>
        </w:rPr>
        <w:t>(3</w:t>
      </w:r>
      <w:r w:rsidRPr="001600E8">
        <w:rPr>
          <w:rFonts w:ascii="Arial" w:hAnsi="Arial" w:cs="Arial"/>
          <w:b/>
        </w:rPr>
        <w:t xml:space="preserve"> points)</w:t>
      </w:r>
    </w:p>
    <w:p w:rsidR="006E23DF" w:rsidRPr="001600E8" w:rsidRDefault="006E23DF" w:rsidP="006E23DF">
      <w:pPr>
        <w:numPr>
          <w:ilvl w:val="0"/>
          <w:numId w:val="1"/>
        </w:numPr>
        <w:jc w:val="both"/>
        <w:rPr>
          <w:rFonts w:ascii="Arial" w:hAnsi="Arial" w:cs="Arial"/>
          <w:b/>
        </w:rPr>
      </w:pPr>
      <w:r>
        <w:rPr>
          <w:rFonts w:ascii="Arial" w:hAnsi="Arial" w:cs="Arial"/>
          <w:b/>
        </w:rPr>
        <w:t>Gestion budgétaire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(7</w:t>
      </w:r>
      <w:r w:rsidRPr="001600E8">
        <w:rPr>
          <w:rFonts w:ascii="Arial" w:hAnsi="Arial" w:cs="Arial"/>
          <w:b/>
        </w:rPr>
        <w:t xml:space="preserve"> points)</w:t>
      </w:r>
    </w:p>
    <w:p w:rsidR="00410B7F" w:rsidRPr="001600E8" w:rsidRDefault="00410B7F" w:rsidP="00410B7F">
      <w:pPr>
        <w:numPr>
          <w:ilvl w:val="0"/>
          <w:numId w:val="1"/>
        </w:numPr>
        <w:jc w:val="both"/>
        <w:rPr>
          <w:rFonts w:ascii="Arial" w:hAnsi="Arial" w:cs="Arial"/>
          <w:b/>
        </w:rPr>
      </w:pPr>
      <w:r w:rsidRPr="001600E8">
        <w:rPr>
          <w:rFonts w:ascii="Arial" w:hAnsi="Arial" w:cs="Arial"/>
          <w:b/>
        </w:rPr>
        <w:t>G</w:t>
      </w:r>
      <w:r w:rsidR="00577446">
        <w:rPr>
          <w:rFonts w:ascii="Arial" w:hAnsi="Arial" w:cs="Arial"/>
          <w:b/>
        </w:rPr>
        <w:t>estion des moyens humains</w:t>
      </w:r>
      <w:r w:rsidR="00577446">
        <w:rPr>
          <w:rFonts w:ascii="Arial" w:hAnsi="Arial" w:cs="Arial"/>
          <w:b/>
        </w:rPr>
        <w:tab/>
      </w:r>
      <w:r w:rsidR="00577446">
        <w:rPr>
          <w:rFonts w:ascii="Arial" w:hAnsi="Arial" w:cs="Arial"/>
          <w:b/>
        </w:rPr>
        <w:tab/>
      </w:r>
      <w:r w:rsidR="00577446">
        <w:rPr>
          <w:rFonts w:ascii="Arial" w:hAnsi="Arial" w:cs="Arial"/>
          <w:b/>
        </w:rPr>
        <w:tab/>
      </w:r>
      <w:r w:rsidR="00577446">
        <w:rPr>
          <w:rFonts w:ascii="Arial" w:hAnsi="Arial" w:cs="Arial"/>
          <w:b/>
        </w:rPr>
        <w:tab/>
        <w:t>(14</w:t>
      </w:r>
      <w:r w:rsidRPr="001600E8">
        <w:rPr>
          <w:rFonts w:ascii="Arial" w:hAnsi="Arial" w:cs="Arial"/>
          <w:b/>
        </w:rPr>
        <w:t xml:space="preserve"> points)</w:t>
      </w:r>
    </w:p>
    <w:p w:rsidR="00410B7F" w:rsidRPr="001600E8" w:rsidRDefault="00410B7F" w:rsidP="00410B7F">
      <w:pPr>
        <w:ind w:left="1068"/>
        <w:jc w:val="both"/>
        <w:rPr>
          <w:rFonts w:ascii="Arial" w:hAnsi="Arial" w:cs="Arial"/>
          <w:b/>
        </w:rPr>
      </w:pPr>
    </w:p>
    <w:p w:rsidR="00410B7F" w:rsidRPr="001600E8" w:rsidRDefault="00410B7F" w:rsidP="00410B7F">
      <w:pPr>
        <w:jc w:val="both"/>
        <w:rPr>
          <w:rFonts w:ascii="Arial" w:hAnsi="Arial" w:cs="Arial"/>
          <w:i/>
          <w:iCs/>
          <w:sz w:val="20"/>
        </w:rPr>
      </w:pPr>
    </w:p>
    <w:p w:rsidR="00410B7F" w:rsidRPr="001600E8" w:rsidRDefault="00410B7F" w:rsidP="00410B7F">
      <w:pPr>
        <w:jc w:val="both"/>
        <w:rPr>
          <w:rFonts w:ascii="Arial" w:hAnsi="Arial" w:cs="Arial"/>
          <w:b/>
          <w:u w:val="single"/>
        </w:rPr>
      </w:pPr>
      <w:r w:rsidRPr="001600E8">
        <w:rPr>
          <w:rFonts w:ascii="Arial" w:hAnsi="Arial" w:cs="Arial"/>
          <w:b/>
          <w:u w:val="single"/>
        </w:rPr>
        <w:t>PARTIE II : PRATIQUE</w:t>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r>
      <w:r w:rsidRPr="001600E8">
        <w:rPr>
          <w:rFonts w:ascii="Arial" w:hAnsi="Arial" w:cs="Arial"/>
          <w:b/>
          <w:u w:val="single"/>
        </w:rPr>
        <w:tab/>
        <w:t xml:space="preserve">80 points </w:t>
      </w:r>
    </w:p>
    <w:p w:rsidR="00410B7F" w:rsidRPr="001600E8" w:rsidRDefault="00410B7F" w:rsidP="00410B7F">
      <w:pPr>
        <w:jc w:val="both"/>
        <w:rPr>
          <w:rFonts w:ascii="Arial" w:hAnsi="Arial" w:cs="Arial"/>
          <w:b/>
        </w:rPr>
      </w:pPr>
    </w:p>
    <w:p w:rsidR="00410B7F" w:rsidRDefault="00410B7F" w:rsidP="006E23DF">
      <w:pPr>
        <w:numPr>
          <w:ilvl w:val="0"/>
          <w:numId w:val="1"/>
        </w:numPr>
        <w:jc w:val="both"/>
        <w:rPr>
          <w:rFonts w:ascii="Arial" w:hAnsi="Arial" w:cs="Arial"/>
          <w:b/>
        </w:rPr>
      </w:pPr>
      <w:r w:rsidRPr="001600E8">
        <w:rPr>
          <w:rFonts w:ascii="Arial" w:hAnsi="Arial" w:cs="Arial"/>
          <w:b/>
        </w:rPr>
        <w:t>Gestion physique de</w:t>
      </w:r>
      <w:r w:rsidR="00757583">
        <w:rPr>
          <w:rFonts w:ascii="Arial" w:hAnsi="Arial" w:cs="Arial"/>
          <w:b/>
        </w:rPr>
        <w:t xml:space="preserve"> stocks et des implantations</w:t>
      </w:r>
      <w:r w:rsidR="00757583">
        <w:rPr>
          <w:rFonts w:ascii="Arial" w:hAnsi="Arial" w:cs="Arial"/>
          <w:b/>
        </w:rPr>
        <w:tab/>
        <w:t>(2</w:t>
      </w:r>
      <w:r w:rsidR="006E23DF">
        <w:rPr>
          <w:rFonts w:ascii="Arial" w:hAnsi="Arial" w:cs="Arial"/>
          <w:b/>
        </w:rPr>
        <w:t>5</w:t>
      </w:r>
      <w:r w:rsidRPr="001600E8">
        <w:rPr>
          <w:rFonts w:ascii="Arial" w:hAnsi="Arial" w:cs="Arial"/>
          <w:b/>
        </w:rPr>
        <w:t xml:space="preserve"> points)</w:t>
      </w:r>
    </w:p>
    <w:p w:rsidR="00A36511" w:rsidRPr="00A36511" w:rsidRDefault="004B053B" w:rsidP="00A36511">
      <w:pPr>
        <w:numPr>
          <w:ilvl w:val="0"/>
          <w:numId w:val="1"/>
        </w:numPr>
        <w:jc w:val="both"/>
        <w:rPr>
          <w:rFonts w:ascii="Arial" w:hAnsi="Arial" w:cs="Arial"/>
          <w:b/>
        </w:rPr>
      </w:pPr>
      <w:r>
        <w:rPr>
          <w:rFonts w:ascii="Arial" w:hAnsi="Arial" w:cs="Arial"/>
          <w:b/>
        </w:rPr>
        <w:t>Gestion budgétaire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(30</w:t>
      </w:r>
      <w:r w:rsidR="00A36511" w:rsidRPr="001600E8">
        <w:rPr>
          <w:rFonts w:ascii="Arial" w:hAnsi="Arial" w:cs="Arial"/>
          <w:b/>
        </w:rPr>
        <w:t xml:space="preserve"> points)</w:t>
      </w:r>
    </w:p>
    <w:p w:rsidR="00410B7F" w:rsidRPr="00A36511" w:rsidRDefault="00757583" w:rsidP="006E23DF">
      <w:pPr>
        <w:numPr>
          <w:ilvl w:val="0"/>
          <w:numId w:val="1"/>
        </w:numPr>
        <w:jc w:val="both"/>
        <w:rPr>
          <w:rFonts w:ascii="Arial" w:hAnsi="Arial" w:cs="Arial"/>
          <w:b/>
        </w:rPr>
      </w:pPr>
      <w:r>
        <w:rPr>
          <w:rFonts w:ascii="Arial" w:hAnsi="Arial" w:cs="Arial"/>
          <w:b/>
        </w:rPr>
        <w:t>Opérations d’expédition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6E23DF">
        <w:rPr>
          <w:rFonts w:ascii="Arial" w:hAnsi="Arial" w:cs="Arial"/>
          <w:b/>
        </w:rPr>
        <w:t>5</w:t>
      </w:r>
      <w:r w:rsidR="00410B7F">
        <w:rPr>
          <w:rFonts w:ascii="Arial" w:hAnsi="Arial" w:cs="Arial"/>
          <w:b/>
        </w:rPr>
        <w:t xml:space="preserve"> </w:t>
      </w:r>
      <w:r w:rsidR="00410B7F" w:rsidRPr="001600E8">
        <w:rPr>
          <w:rFonts w:ascii="Arial" w:hAnsi="Arial" w:cs="Arial"/>
          <w:b/>
        </w:rPr>
        <w:t>points)</w:t>
      </w:r>
    </w:p>
    <w:p w:rsidR="00E9625C" w:rsidRPr="000A5CB6" w:rsidRDefault="00E9625C" w:rsidP="00410B7F">
      <w:pPr>
        <w:ind w:left="1068"/>
        <w:jc w:val="both"/>
        <w:rPr>
          <w:rFonts w:ascii="Arial" w:eastAsia="Calibri" w:hAnsi="Arial" w:cs="Arial"/>
          <w:b/>
          <w:lang w:eastAsia="en-US"/>
        </w:rPr>
      </w:pPr>
    </w:p>
    <w:p w:rsidR="00E9625C" w:rsidRPr="000A5CB6" w:rsidRDefault="00E9625C" w:rsidP="00C24AF4">
      <w:pPr>
        <w:ind w:left="1068"/>
        <w:jc w:val="both"/>
        <w:rPr>
          <w:rFonts w:ascii="Arial" w:eastAsia="Calibri" w:hAnsi="Arial" w:cs="Arial"/>
          <w:b/>
          <w:lang w:eastAsia="en-US"/>
        </w:rPr>
      </w:pPr>
    </w:p>
    <w:p w:rsidR="00B51417" w:rsidRDefault="00B51417" w:rsidP="00C24AF4">
      <w:pPr>
        <w:spacing w:line="276" w:lineRule="auto"/>
        <w:jc w:val="both"/>
        <w:rPr>
          <w:rFonts w:ascii="Arial" w:hAnsi="Arial" w:cs="Arial"/>
          <w:b/>
        </w:rPr>
      </w:pPr>
    </w:p>
    <w:p w:rsidR="002316F1" w:rsidRDefault="002316F1">
      <w:pPr>
        <w:rPr>
          <w:rFonts w:ascii="Arial" w:hAnsi="Arial" w:cs="Arial"/>
          <w:b/>
        </w:rPr>
      </w:pPr>
      <w:r>
        <w:rPr>
          <w:rFonts w:ascii="Arial" w:hAnsi="Arial" w:cs="Arial"/>
          <w:b/>
        </w:rPr>
        <w:br w:type="page"/>
      </w:r>
    </w:p>
    <w:p w:rsidR="00A5443A" w:rsidRPr="00A5443A" w:rsidRDefault="00A5443A" w:rsidP="00A75A52">
      <w:pPr>
        <w:keepNext/>
        <w:shd w:val="clear" w:color="auto" w:fill="CCFFCC"/>
        <w:spacing w:after="200" w:line="360" w:lineRule="auto"/>
        <w:outlineLvl w:val="0"/>
        <w:rPr>
          <w:rFonts w:ascii="Arial" w:hAnsi="Arial"/>
          <w:b/>
          <w:bCs/>
          <w:iCs/>
          <w:sz w:val="28"/>
          <w:szCs w:val="28"/>
          <w:u w:val="single"/>
        </w:rPr>
      </w:pPr>
      <w:r w:rsidRPr="00A5443A">
        <w:rPr>
          <w:rFonts w:ascii="Arial" w:hAnsi="Arial"/>
          <w:b/>
          <w:bCs/>
          <w:iCs/>
          <w:sz w:val="28"/>
          <w:szCs w:val="28"/>
          <w:u w:val="single"/>
        </w:rPr>
        <w:lastRenderedPageBreak/>
        <w:t xml:space="preserve">PARTIE I : </w:t>
      </w:r>
      <w:r>
        <w:rPr>
          <w:rFonts w:ascii="Arial" w:hAnsi="Arial"/>
          <w:b/>
          <w:bCs/>
          <w:iCs/>
          <w:sz w:val="28"/>
          <w:szCs w:val="28"/>
          <w:u w:val="single"/>
        </w:rPr>
        <w:t>THEORIQUE</w:t>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sidRPr="00A5443A">
        <w:rPr>
          <w:rFonts w:ascii="Arial" w:hAnsi="Arial"/>
          <w:b/>
          <w:bCs/>
          <w:iCs/>
          <w:sz w:val="28"/>
          <w:szCs w:val="28"/>
          <w:u w:val="single"/>
        </w:rPr>
        <w:t xml:space="preserve">40 points </w:t>
      </w:r>
    </w:p>
    <w:p w:rsidR="00A5443A" w:rsidRDefault="00BE6C0E" w:rsidP="00A75A52">
      <w:pPr>
        <w:numPr>
          <w:ilvl w:val="0"/>
          <w:numId w:val="2"/>
        </w:numPr>
        <w:spacing w:after="200" w:line="360" w:lineRule="auto"/>
        <w:ind w:left="1066" w:hanging="357"/>
        <w:jc w:val="both"/>
        <w:rPr>
          <w:rFonts w:ascii="Arial" w:hAnsi="Arial" w:cs="Arial"/>
          <w:b/>
          <w:u w:val="single"/>
        </w:rPr>
      </w:pPr>
      <w:r w:rsidRPr="00BE6C0E">
        <w:rPr>
          <w:rFonts w:ascii="Arial" w:hAnsi="Arial" w:cs="Arial"/>
          <w:b/>
          <w:u w:val="single"/>
        </w:rPr>
        <w:t>Gestion physique de stocks et des implantations</w:t>
      </w:r>
      <w:r w:rsidR="008B0DF9">
        <w:rPr>
          <w:rFonts w:ascii="Arial" w:hAnsi="Arial" w:cs="Arial"/>
          <w:b/>
          <w:u w:val="single"/>
        </w:rPr>
        <w:t xml:space="preserve"> </w:t>
      </w:r>
      <w:r w:rsidR="004F2313">
        <w:rPr>
          <w:rFonts w:ascii="Arial" w:hAnsi="Arial" w:cs="Arial"/>
          <w:b/>
          <w:u w:val="single"/>
        </w:rPr>
        <w:t>: (</w:t>
      </w:r>
      <w:r w:rsidR="00A75A52">
        <w:rPr>
          <w:rFonts w:ascii="Arial" w:hAnsi="Arial" w:cs="Arial"/>
          <w:b/>
          <w:u w:val="single"/>
        </w:rPr>
        <w:t>5</w:t>
      </w:r>
      <w:r w:rsidR="00A5443A" w:rsidRPr="00A5443A">
        <w:rPr>
          <w:rFonts w:ascii="Arial" w:hAnsi="Arial" w:cs="Arial"/>
          <w:b/>
          <w:u w:val="single"/>
        </w:rPr>
        <w:t xml:space="preserve"> points)</w:t>
      </w:r>
    </w:p>
    <w:p w:rsidR="00DF6660" w:rsidRPr="00DF6660" w:rsidRDefault="00DF6660" w:rsidP="00ED16E5">
      <w:pPr>
        <w:numPr>
          <w:ilvl w:val="0"/>
          <w:numId w:val="14"/>
        </w:numPr>
        <w:spacing w:line="360" w:lineRule="auto"/>
        <w:ind w:left="426" w:right="-425" w:hanging="357"/>
        <w:contextualSpacing/>
        <w:jc w:val="both"/>
        <w:rPr>
          <w:rFonts w:ascii="Arial" w:hAnsi="Arial"/>
          <w:b/>
          <w:bCs/>
        </w:rPr>
      </w:pPr>
      <w:r>
        <w:rPr>
          <w:rFonts w:ascii="Arial" w:eastAsia="Calibri" w:hAnsi="Arial" w:cs="Calibri"/>
          <w:lang w:eastAsia="en-US"/>
        </w:rPr>
        <w:t>Citer trois facteurs dont peut dépendre la hauteur d’un entrepôt.</w:t>
      </w:r>
      <w:r w:rsidR="00A75A52">
        <w:rPr>
          <w:rFonts w:ascii="Arial" w:eastAsia="Calibri" w:hAnsi="Arial" w:cs="Calibri"/>
          <w:lang w:eastAsia="en-US"/>
        </w:rPr>
        <w:t xml:space="preserve"> </w:t>
      </w:r>
      <w:r w:rsidR="00A75A52">
        <w:rPr>
          <w:rFonts w:ascii="Arial" w:eastAsia="Calibri" w:hAnsi="Arial" w:cs="Calibri"/>
          <w:lang w:eastAsia="en-US"/>
        </w:rPr>
        <w:tab/>
      </w:r>
      <w:r w:rsidR="00A75A52" w:rsidRPr="00F27C3F">
        <w:rPr>
          <w:rFonts w:ascii="Arial" w:eastAsia="Calibri" w:hAnsi="Arial" w:cs="Calibri"/>
          <w:b/>
          <w:lang w:eastAsia="en-US"/>
        </w:rPr>
        <w:t>(1,5 point)</w:t>
      </w:r>
    </w:p>
    <w:p w:rsidR="00DF6660" w:rsidRDefault="00F64473" w:rsidP="00A75A52">
      <w:pPr>
        <w:numPr>
          <w:ilvl w:val="0"/>
          <w:numId w:val="14"/>
        </w:numPr>
        <w:spacing w:line="360" w:lineRule="auto"/>
        <w:ind w:left="426" w:right="-425" w:hanging="357"/>
        <w:contextualSpacing/>
        <w:jc w:val="both"/>
        <w:rPr>
          <w:rFonts w:ascii="Arial" w:eastAsia="Calibri" w:hAnsi="Arial" w:cs="Calibri"/>
          <w:lang w:eastAsia="en-US"/>
        </w:rPr>
      </w:pPr>
      <w:r w:rsidRPr="00F64473">
        <w:rPr>
          <w:rFonts w:ascii="Arial" w:eastAsia="Calibri" w:hAnsi="Arial" w:cs="Calibri"/>
          <w:lang w:eastAsia="en-US"/>
        </w:rPr>
        <w:t>Quelles peuvent être les origines d’écart de productivité dans un entrepôt ?</w:t>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Pr>
          <w:rFonts w:ascii="Arial" w:eastAsia="Calibri" w:hAnsi="Arial" w:cs="Calibri"/>
          <w:lang w:eastAsia="en-US"/>
        </w:rPr>
        <w:tab/>
      </w:r>
      <w:r w:rsidR="00A75A52" w:rsidRPr="00F27C3F">
        <w:rPr>
          <w:rFonts w:ascii="Arial" w:eastAsia="Calibri" w:hAnsi="Arial" w:cs="Calibri"/>
          <w:b/>
          <w:lang w:eastAsia="en-US"/>
        </w:rPr>
        <w:t>(2 points)</w:t>
      </w:r>
    </w:p>
    <w:p w:rsidR="004F2313" w:rsidRPr="006527DA" w:rsidRDefault="004F2313" w:rsidP="00D872E5">
      <w:pPr>
        <w:numPr>
          <w:ilvl w:val="0"/>
          <w:numId w:val="14"/>
        </w:numPr>
        <w:spacing w:line="360" w:lineRule="auto"/>
        <w:ind w:left="426" w:right="-425" w:hanging="357"/>
        <w:contextualSpacing/>
        <w:jc w:val="both"/>
        <w:rPr>
          <w:rFonts w:ascii="Arial" w:hAnsi="Arial" w:cs="Calibri"/>
        </w:rPr>
      </w:pPr>
      <w:r>
        <w:rPr>
          <w:rFonts w:ascii="Arial" w:hAnsi="Arial" w:cs="Calibri"/>
        </w:rPr>
        <w:t>Dresse</w:t>
      </w:r>
      <w:r w:rsidR="007B1BCF">
        <w:rPr>
          <w:rFonts w:ascii="Arial" w:hAnsi="Arial" w:cs="Calibri"/>
        </w:rPr>
        <w:t>r</w:t>
      </w:r>
      <w:r>
        <w:rPr>
          <w:rFonts w:ascii="Arial" w:hAnsi="Arial" w:cs="Calibri"/>
        </w:rPr>
        <w:t xml:space="preserve"> un tableau dans lequel vous donnez 3 avantages du stockage de masse et celui avec superstructure.</w:t>
      </w:r>
      <w:r w:rsidRPr="006527DA">
        <w:rPr>
          <w:rFonts w:ascii="Arial" w:hAnsi="Arial" w:cs="Calibri"/>
        </w:rPr>
        <w:tab/>
      </w:r>
      <w:r w:rsidR="00D872E5">
        <w:rPr>
          <w:rFonts w:ascii="Arial" w:hAnsi="Arial" w:cs="Calibri"/>
        </w:rPr>
        <w:tab/>
      </w:r>
      <w:r w:rsidR="00D872E5">
        <w:rPr>
          <w:rFonts w:ascii="Arial" w:hAnsi="Arial" w:cs="Calibri"/>
        </w:rPr>
        <w:tab/>
      </w:r>
      <w:r w:rsidR="00D872E5">
        <w:rPr>
          <w:rFonts w:ascii="Arial" w:hAnsi="Arial" w:cs="Calibri"/>
        </w:rPr>
        <w:tab/>
      </w:r>
      <w:r w:rsidR="00D872E5">
        <w:rPr>
          <w:rFonts w:ascii="Arial" w:hAnsi="Arial" w:cs="Calibri"/>
        </w:rPr>
        <w:tab/>
      </w:r>
      <w:r w:rsidR="00D872E5">
        <w:rPr>
          <w:rFonts w:ascii="Arial" w:hAnsi="Arial" w:cs="Calibri"/>
        </w:rPr>
        <w:tab/>
      </w:r>
      <w:r w:rsidR="00D872E5">
        <w:rPr>
          <w:rFonts w:ascii="Arial" w:hAnsi="Arial" w:cs="Calibri"/>
        </w:rPr>
        <w:tab/>
      </w:r>
      <w:r w:rsidRPr="007C2EA8">
        <w:rPr>
          <w:rFonts w:ascii="Arial" w:hAnsi="Arial" w:cs="Calibri"/>
          <w:b/>
          <w:bCs/>
        </w:rPr>
        <w:t>(1,5 point)</w:t>
      </w:r>
    </w:p>
    <w:p w:rsidR="00A75A52" w:rsidRDefault="00A75A52" w:rsidP="00A75A52">
      <w:pPr>
        <w:spacing w:line="360" w:lineRule="auto"/>
        <w:ind w:left="426" w:right="-425"/>
        <w:contextualSpacing/>
        <w:jc w:val="both"/>
        <w:rPr>
          <w:rFonts w:ascii="Arial" w:eastAsia="Calibri" w:hAnsi="Arial" w:cs="Calibri"/>
          <w:lang w:eastAsia="en-US"/>
        </w:rPr>
      </w:pPr>
    </w:p>
    <w:p w:rsidR="00AA1C2C" w:rsidRDefault="00AA1C2C" w:rsidP="00AA1C2C">
      <w:pPr>
        <w:numPr>
          <w:ilvl w:val="0"/>
          <w:numId w:val="2"/>
        </w:numPr>
        <w:spacing w:after="200" w:line="360" w:lineRule="auto"/>
        <w:ind w:left="1066" w:hanging="357"/>
        <w:jc w:val="both"/>
        <w:rPr>
          <w:rFonts w:ascii="Arial" w:hAnsi="Arial" w:cs="Arial"/>
          <w:b/>
          <w:u w:val="single"/>
        </w:rPr>
      </w:pPr>
      <w:r w:rsidRPr="008C7C54">
        <w:rPr>
          <w:rFonts w:ascii="Arial" w:hAnsi="Arial" w:cs="Arial"/>
          <w:b/>
          <w:u w:val="single"/>
        </w:rPr>
        <w:t xml:space="preserve">Opérations </w:t>
      </w:r>
      <w:r>
        <w:rPr>
          <w:rFonts w:ascii="Arial" w:hAnsi="Arial" w:cs="Arial"/>
          <w:b/>
          <w:u w:val="single"/>
        </w:rPr>
        <w:t xml:space="preserve">de préparation de commandes : (7 </w:t>
      </w:r>
      <w:r w:rsidRPr="008C7C54">
        <w:rPr>
          <w:rFonts w:ascii="Arial" w:hAnsi="Arial" w:cs="Arial"/>
          <w:b/>
          <w:u w:val="single"/>
        </w:rPr>
        <w:t>points)</w:t>
      </w:r>
    </w:p>
    <w:p w:rsidR="00AA1C2C" w:rsidRDefault="00AA1C2C" w:rsidP="00AA1C2C">
      <w:pPr>
        <w:numPr>
          <w:ilvl w:val="0"/>
          <w:numId w:val="14"/>
        </w:numPr>
        <w:spacing w:line="360" w:lineRule="auto"/>
        <w:ind w:left="426" w:right="-425" w:hanging="357"/>
        <w:contextualSpacing/>
        <w:jc w:val="both"/>
        <w:rPr>
          <w:rFonts w:ascii="Arial" w:hAnsi="Arial"/>
        </w:rPr>
      </w:pPr>
      <w:r>
        <w:rPr>
          <w:rFonts w:ascii="Arial" w:hAnsi="Arial"/>
        </w:rPr>
        <w:t>Citer deux exemples d’opérations physiques et matérielles effectuées en préparation de commandes.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27C3F">
        <w:rPr>
          <w:rFonts w:ascii="Arial" w:eastAsia="Calibri" w:hAnsi="Arial" w:cs="Calibri"/>
          <w:b/>
          <w:lang w:eastAsia="en-US"/>
        </w:rPr>
        <w:t>(</w:t>
      </w:r>
      <w:r>
        <w:rPr>
          <w:rFonts w:ascii="Arial" w:eastAsia="Calibri" w:hAnsi="Arial" w:cs="Calibri"/>
          <w:b/>
          <w:lang w:eastAsia="en-US"/>
        </w:rPr>
        <w:t>1</w:t>
      </w:r>
      <w:r w:rsidRPr="00F27C3F">
        <w:rPr>
          <w:rFonts w:ascii="Arial" w:eastAsia="Calibri" w:hAnsi="Arial" w:cs="Calibri"/>
          <w:b/>
          <w:lang w:eastAsia="en-US"/>
        </w:rPr>
        <w:t xml:space="preserve"> point)</w:t>
      </w:r>
    </w:p>
    <w:p w:rsidR="00AA1C2C" w:rsidRPr="00C272EB" w:rsidRDefault="00AA1C2C" w:rsidP="00AA1C2C">
      <w:pPr>
        <w:numPr>
          <w:ilvl w:val="0"/>
          <w:numId w:val="14"/>
        </w:numPr>
        <w:spacing w:line="360" w:lineRule="auto"/>
        <w:ind w:left="426" w:right="-425" w:hanging="357"/>
        <w:contextualSpacing/>
        <w:jc w:val="both"/>
        <w:rPr>
          <w:rFonts w:ascii="Arial" w:hAnsi="Arial"/>
        </w:rPr>
      </w:pPr>
      <w:r w:rsidRPr="00E237E4">
        <w:rPr>
          <w:rFonts w:ascii="Arial" w:hAnsi="Arial"/>
        </w:rPr>
        <w:t>Quel est le rôle de la zone de consolidation dans la préparation des commandes</w:t>
      </w:r>
      <w:r>
        <w:rPr>
          <w:rFonts w:ascii="Arial" w:hAnsi="Arial"/>
        </w:rPr>
        <w:t>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eastAsia="Calibri" w:hAnsi="Arial" w:cs="Calibri"/>
          <w:b/>
          <w:lang w:eastAsia="en-US"/>
        </w:rPr>
        <w:t>(1</w:t>
      </w:r>
      <w:r w:rsidRPr="00F27C3F">
        <w:rPr>
          <w:rFonts w:ascii="Arial" w:eastAsia="Calibri" w:hAnsi="Arial" w:cs="Calibri"/>
          <w:b/>
          <w:lang w:eastAsia="en-US"/>
        </w:rPr>
        <w:t xml:space="preserve"> point)</w:t>
      </w:r>
    </w:p>
    <w:p w:rsidR="00AA1C2C" w:rsidRPr="00C272EB" w:rsidRDefault="00AA1C2C" w:rsidP="00AA1C2C">
      <w:pPr>
        <w:numPr>
          <w:ilvl w:val="0"/>
          <w:numId w:val="14"/>
        </w:numPr>
        <w:spacing w:line="360" w:lineRule="auto"/>
        <w:ind w:left="426" w:right="-425" w:hanging="357"/>
        <w:contextualSpacing/>
        <w:jc w:val="both"/>
        <w:rPr>
          <w:rFonts w:ascii="Arial" w:hAnsi="Arial"/>
        </w:rPr>
      </w:pPr>
      <w:r w:rsidRPr="00C272EB">
        <w:rPr>
          <w:rFonts w:ascii="Arial" w:hAnsi="Arial"/>
        </w:rPr>
        <w:t>Compléter le tableau suivant</w:t>
      </w:r>
      <w:r w:rsidR="008B0DF9">
        <w:rPr>
          <w:rFonts w:ascii="Arial" w:hAnsi="Arial"/>
        </w:rPr>
        <w:t> :</w:t>
      </w:r>
      <w:r w:rsidRPr="00C272EB">
        <w:rPr>
          <w:rFonts w:ascii="Arial" w:hAnsi="Arial"/>
        </w:rPr>
        <w:t xml:space="preserve">  </w:t>
      </w:r>
      <w:r w:rsidRPr="00C272EB">
        <w:rPr>
          <w:rFonts w:ascii="Arial" w:hAnsi="Arial"/>
        </w:rPr>
        <w:tab/>
      </w:r>
      <w:r w:rsidRPr="00C272EB">
        <w:rPr>
          <w:rFonts w:ascii="Arial" w:hAnsi="Arial"/>
        </w:rPr>
        <w:tab/>
      </w:r>
      <w:r>
        <w:rPr>
          <w:rFonts w:ascii="Arial" w:hAnsi="Arial"/>
        </w:rPr>
        <w:tab/>
      </w:r>
      <w:r>
        <w:rPr>
          <w:rFonts w:ascii="Arial" w:hAnsi="Arial"/>
        </w:rPr>
        <w:tab/>
      </w:r>
      <w:r>
        <w:rPr>
          <w:rFonts w:ascii="Arial" w:hAnsi="Arial"/>
        </w:rPr>
        <w:tab/>
      </w:r>
      <w:r>
        <w:rPr>
          <w:rFonts w:ascii="Arial" w:hAnsi="Arial"/>
        </w:rPr>
        <w:tab/>
      </w:r>
      <w:r w:rsidRPr="00C272EB">
        <w:rPr>
          <w:rFonts w:ascii="Arial" w:hAnsi="Arial"/>
          <w:b/>
        </w:rPr>
        <w:t xml:space="preserve">(3 points) </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2149"/>
        <w:gridCol w:w="1949"/>
        <w:gridCol w:w="1949"/>
        <w:gridCol w:w="2514"/>
      </w:tblGrid>
      <w:tr w:rsidR="00AA1C2C" w:rsidTr="00880DAF">
        <w:trPr>
          <w:trHeight w:val="611"/>
        </w:trPr>
        <w:tc>
          <w:tcPr>
            <w:tcW w:w="2149" w:type="dxa"/>
            <w:vAlign w:val="center"/>
          </w:tcPr>
          <w:p w:rsidR="00AA1C2C" w:rsidRPr="000D54E7" w:rsidRDefault="00AA1C2C" w:rsidP="00880DAF">
            <w:pPr>
              <w:spacing w:before="80" w:after="80"/>
              <w:jc w:val="center"/>
              <w:rPr>
                <w:rFonts w:ascii="Arial Narrow" w:hAnsi="Arial Narrow"/>
                <w:b/>
              </w:rPr>
            </w:pPr>
            <w:r w:rsidRPr="000D54E7">
              <w:rPr>
                <w:rFonts w:ascii="Arial Narrow" w:hAnsi="Arial Narrow"/>
                <w:b/>
              </w:rPr>
              <w:t>Tâche</w:t>
            </w:r>
          </w:p>
        </w:tc>
        <w:tc>
          <w:tcPr>
            <w:tcW w:w="1949" w:type="dxa"/>
            <w:vAlign w:val="center"/>
          </w:tcPr>
          <w:p w:rsidR="00AA1C2C" w:rsidRPr="000D54E7" w:rsidRDefault="00AA1C2C" w:rsidP="00880DAF">
            <w:pPr>
              <w:spacing w:before="80" w:after="80"/>
              <w:jc w:val="center"/>
              <w:rPr>
                <w:rFonts w:ascii="Arial Narrow" w:hAnsi="Arial Narrow"/>
                <w:b/>
              </w:rPr>
            </w:pPr>
            <w:r w:rsidRPr="000D54E7">
              <w:rPr>
                <w:rFonts w:ascii="Arial Narrow" w:hAnsi="Arial Narrow"/>
                <w:b/>
              </w:rPr>
              <w:t>UO concernée</w:t>
            </w:r>
          </w:p>
        </w:tc>
        <w:tc>
          <w:tcPr>
            <w:tcW w:w="1949" w:type="dxa"/>
            <w:vAlign w:val="center"/>
          </w:tcPr>
          <w:p w:rsidR="00AA1C2C" w:rsidRPr="000D54E7" w:rsidRDefault="00AA1C2C" w:rsidP="00880DAF">
            <w:pPr>
              <w:spacing w:before="80" w:after="80"/>
              <w:jc w:val="center"/>
              <w:rPr>
                <w:rFonts w:ascii="Arial Narrow" w:hAnsi="Arial Narrow"/>
                <w:b/>
              </w:rPr>
            </w:pPr>
            <w:r w:rsidRPr="000D54E7">
              <w:rPr>
                <w:rFonts w:ascii="Arial Narrow" w:hAnsi="Arial Narrow"/>
                <w:b/>
              </w:rPr>
              <w:t>Temps</w:t>
            </w:r>
          </w:p>
        </w:tc>
        <w:tc>
          <w:tcPr>
            <w:tcW w:w="2514" w:type="dxa"/>
            <w:vAlign w:val="center"/>
          </w:tcPr>
          <w:p w:rsidR="00AA1C2C" w:rsidRPr="000D54E7" w:rsidRDefault="00AA1C2C" w:rsidP="00880DAF">
            <w:pPr>
              <w:spacing w:before="80" w:after="80"/>
              <w:jc w:val="center"/>
              <w:rPr>
                <w:rFonts w:ascii="Arial Narrow" w:hAnsi="Arial Narrow"/>
                <w:b/>
              </w:rPr>
            </w:pPr>
            <w:r w:rsidRPr="000D54E7">
              <w:rPr>
                <w:rFonts w:ascii="Arial Narrow" w:hAnsi="Arial Narrow"/>
                <w:b/>
              </w:rPr>
              <w:t>Principes</w:t>
            </w:r>
          </w:p>
        </w:tc>
      </w:tr>
      <w:tr w:rsidR="00AA1C2C" w:rsidTr="00880DAF">
        <w:trPr>
          <w:trHeight w:val="1528"/>
        </w:trPr>
        <w:tc>
          <w:tcPr>
            <w:tcW w:w="2149" w:type="dxa"/>
            <w:vAlign w:val="center"/>
          </w:tcPr>
          <w:p w:rsidR="00AA1C2C" w:rsidRPr="000D54E7" w:rsidRDefault="00AA1C2C" w:rsidP="00880DAF">
            <w:pPr>
              <w:jc w:val="center"/>
              <w:rPr>
                <w:rFonts w:ascii="Arial Narrow" w:hAnsi="Arial Narrow"/>
                <w:i/>
              </w:rPr>
            </w:pPr>
            <w:r w:rsidRPr="000D54E7">
              <w:rPr>
                <w:rFonts w:ascii="Arial Narrow" w:hAnsi="Arial Narrow"/>
                <w:i/>
              </w:rPr>
              <w:t>Déplacements du préparateur</w:t>
            </w:r>
          </w:p>
        </w:tc>
        <w:tc>
          <w:tcPr>
            <w:tcW w:w="1949" w:type="dxa"/>
            <w:vAlign w:val="center"/>
          </w:tcPr>
          <w:p w:rsidR="00AA1C2C" w:rsidRPr="000D54E7" w:rsidRDefault="00AA1C2C" w:rsidP="00880DAF">
            <w:pPr>
              <w:jc w:val="center"/>
              <w:rPr>
                <w:rFonts w:ascii="Arial Narrow" w:hAnsi="Arial Narrow"/>
              </w:rPr>
            </w:pPr>
            <w:r w:rsidRPr="000D54E7">
              <w:rPr>
                <w:rFonts w:ascii="Arial Narrow" w:hAnsi="Arial Narrow"/>
              </w:rPr>
              <w:t>Commande / ligne de commande</w:t>
            </w:r>
          </w:p>
        </w:tc>
        <w:tc>
          <w:tcPr>
            <w:tcW w:w="1949" w:type="dxa"/>
            <w:vAlign w:val="center"/>
          </w:tcPr>
          <w:p w:rsidR="00AA1C2C" w:rsidRPr="000D54E7" w:rsidRDefault="00AA1C2C" w:rsidP="00880DAF">
            <w:pPr>
              <w:jc w:val="center"/>
              <w:rPr>
                <w:rFonts w:ascii="Arial Narrow" w:hAnsi="Arial Narrow"/>
              </w:rPr>
            </w:pPr>
            <w:r w:rsidRPr="000D54E7">
              <w:rPr>
                <w:rFonts w:ascii="Arial Narrow" w:hAnsi="Arial Narrow"/>
              </w:rPr>
              <w:t>Variable mais dispersion faible autour d’une moyenne</w:t>
            </w:r>
          </w:p>
        </w:tc>
        <w:tc>
          <w:tcPr>
            <w:tcW w:w="2514" w:type="dxa"/>
            <w:vAlign w:val="center"/>
          </w:tcPr>
          <w:p w:rsidR="00AA1C2C" w:rsidRPr="000D54E7" w:rsidRDefault="00AA1C2C" w:rsidP="00880DAF">
            <w:pPr>
              <w:jc w:val="center"/>
              <w:rPr>
                <w:rFonts w:ascii="Arial Narrow" w:hAnsi="Arial Narrow"/>
              </w:rPr>
            </w:pPr>
            <w:r w:rsidRPr="000D54E7">
              <w:rPr>
                <w:rFonts w:ascii="Arial Narrow" w:hAnsi="Arial Narrow"/>
              </w:rPr>
              <w:t>Minimiser par un plan d’implantation et une technique de préparation adaptée.</w:t>
            </w:r>
          </w:p>
        </w:tc>
      </w:tr>
      <w:tr w:rsidR="00AA1C2C" w:rsidTr="00880DAF">
        <w:trPr>
          <w:trHeight w:val="1232"/>
        </w:trPr>
        <w:tc>
          <w:tcPr>
            <w:tcW w:w="2149" w:type="dxa"/>
            <w:vAlign w:val="center"/>
          </w:tcPr>
          <w:p w:rsidR="00AA1C2C" w:rsidRPr="000D54E7" w:rsidRDefault="00AA1C2C" w:rsidP="00880DAF">
            <w:pPr>
              <w:jc w:val="center"/>
              <w:rPr>
                <w:rFonts w:ascii="Arial Narrow" w:hAnsi="Arial Narrow"/>
                <w:i/>
              </w:rPr>
            </w:pPr>
            <w:r w:rsidRPr="000D54E7">
              <w:rPr>
                <w:rFonts w:ascii="Arial Narrow" w:hAnsi="Arial Narrow"/>
                <w:i/>
              </w:rPr>
              <w:t>Rangement</w:t>
            </w:r>
          </w:p>
        </w:tc>
        <w:tc>
          <w:tcPr>
            <w:tcW w:w="1949" w:type="dxa"/>
            <w:vAlign w:val="center"/>
          </w:tcPr>
          <w:p w:rsidR="00AA1C2C" w:rsidRPr="007D510C" w:rsidRDefault="00AA1C2C" w:rsidP="00880DAF">
            <w:pPr>
              <w:jc w:val="center"/>
              <w:rPr>
                <w:rFonts w:ascii="Arial Narrow" w:hAnsi="Arial Narrow"/>
                <w:color w:val="FF0000"/>
              </w:rPr>
            </w:pPr>
          </w:p>
        </w:tc>
        <w:tc>
          <w:tcPr>
            <w:tcW w:w="1949" w:type="dxa"/>
            <w:vAlign w:val="center"/>
          </w:tcPr>
          <w:p w:rsidR="00AA1C2C" w:rsidRPr="007D510C" w:rsidRDefault="00AA1C2C" w:rsidP="00880DAF">
            <w:pPr>
              <w:jc w:val="center"/>
              <w:rPr>
                <w:rFonts w:ascii="Arial Narrow" w:hAnsi="Arial Narrow"/>
                <w:color w:val="FF0000"/>
              </w:rPr>
            </w:pPr>
          </w:p>
        </w:tc>
        <w:tc>
          <w:tcPr>
            <w:tcW w:w="2514" w:type="dxa"/>
            <w:vAlign w:val="center"/>
          </w:tcPr>
          <w:p w:rsidR="00AA1C2C" w:rsidRPr="007D510C" w:rsidRDefault="00AA1C2C" w:rsidP="00880DAF">
            <w:pPr>
              <w:jc w:val="center"/>
              <w:rPr>
                <w:rFonts w:ascii="Arial Narrow" w:hAnsi="Arial Narrow"/>
                <w:color w:val="FF0000"/>
              </w:rPr>
            </w:pPr>
          </w:p>
        </w:tc>
      </w:tr>
      <w:tr w:rsidR="00AA1C2C" w:rsidTr="00880DAF">
        <w:trPr>
          <w:trHeight w:val="1262"/>
        </w:trPr>
        <w:tc>
          <w:tcPr>
            <w:tcW w:w="2149" w:type="dxa"/>
            <w:vAlign w:val="center"/>
          </w:tcPr>
          <w:p w:rsidR="00AA1C2C" w:rsidRPr="000D54E7" w:rsidRDefault="00AA1C2C" w:rsidP="00880DAF">
            <w:pPr>
              <w:jc w:val="center"/>
              <w:rPr>
                <w:rFonts w:ascii="Arial Narrow" w:hAnsi="Arial Narrow"/>
                <w:i/>
              </w:rPr>
            </w:pPr>
            <w:r w:rsidRPr="000D54E7">
              <w:rPr>
                <w:rFonts w:ascii="Arial Narrow" w:hAnsi="Arial Narrow"/>
                <w:i/>
              </w:rPr>
              <w:t>Validation</w:t>
            </w:r>
          </w:p>
        </w:tc>
        <w:tc>
          <w:tcPr>
            <w:tcW w:w="1949" w:type="dxa"/>
            <w:vAlign w:val="center"/>
          </w:tcPr>
          <w:p w:rsidR="00AA1C2C" w:rsidRPr="007D510C" w:rsidRDefault="00AA1C2C" w:rsidP="00880DAF">
            <w:pPr>
              <w:jc w:val="center"/>
              <w:rPr>
                <w:rFonts w:ascii="Arial Narrow" w:hAnsi="Arial Narrow"/>
                <w:color w:val="FF0000"/>
              </w:rPr>
            </w:pPr>
          </w:p>
        </w:tc>
        <w:tc>
          <w:tcPr>
            <w:tcW w:w="1949" w:type="dxa"/>
            <w:vAlign w:val="center"/>
          </w:tcPr>
          <w:p w:rsidR="00AA1C2C" w:rsidRPr="007D510C" w:rsidRDefault="00AA1C2C" w:rsidP="00880DAF">
            <w:pPr>
              <w:jc w:val="center"/>
              <w:rPr>
                <w:rFonts w:ascii="Arial Narrow" w:hAnsi="Arial Narrow"/>
                <w:color w:val="FF0000"/>
              </w:rPr>
            </w:pPr>
          </w:p>
        </w:tc>
        <w:tc>
          <w:tcPr>
            <w:tcW w:w="2514" w:type="dxa"/>
            <w:vAlign w:val="center"/>
          </w:tcPr>
          <w:p w:rsidR="00AA1C2C" w:rsidRPr="007D510C" w:rsidRDefault="00AA1C2C" w:rsidP="00880DAF">
            <w:pPr>
              <w:jc w:val="center"/>
              <w:rPr>
                <w:rFonts w:ascii="Arial Narrow" w:hAnsi="Arial Narrow"/>
                <w:color w:val="FF0000"/>
              </w:rPr>
            </w:pPr>
          </w:p>
        </w:tc>
      </w:tr>
    </w:tbl>
    <w:p w:rsidR="00AA1C2C" w:rsidRDefault="00AA1C2C" w:rsidP="00AA1C2C">
      <w:pPr>
        <w:spacing w:line="360" w:lineRule="auto"/>
        <w:ind w:left="426" w:right="-425"/>
        <w:contextualSpacing/>
        <w:jc w:val="both"/>
        <w:rPr>
          <w:rFonts w:ascii="Arial" w:hAnsi="Arial"/>
        </w:rPr>
      </w:pPr>
    </w:p>
    <w:p w:rsidR="00AA1C2C" w:rsidRPr="00C272EB" w:rsidRDefault="00AA1C2C" w:rsidP="00AA1C2C">
      <w:pPr>
        <w:numPr>
          <w:ilvl w:val="0"/>
          <w:numId w:val="14"/>
        </w:numPr>
        <w:spacing w:line="360" w:lineRule="auto"/>
        <w:ind w:left="426"/>
        <w:contextualSpacing/>
        <w:jc w:val="both"/>
        <w:rPr>
          <w:rFonts w:ascii="Arial" w:eastAsia="Calibri" w:hAnsi="Arial" w:cs="Calibri"/>
          <w:lang w:eastAsia="en-US"/>
        </w:rPr>
      </w:pPr>
      <w:r w:rsidRPr="00C272EB">
        <w:rPr>
          <w:rFonts w:ascii="Arial" w:hAnsi="Arial"/>
        </w:rPr>
        <w:t>Expliquer le fonctionnement d’un prélèvement mécanisé des marchandis</w:t>
      </w:r>
      <w:r>
        <w:rPr>
          <w:rFonts w:ascii="Arial" w:hAnsi="Arial"/>
        </w:rPr>
        <w:t>es</w:t>
      </w:r>
      <w:r w:rsidR="008B0DF9">
        <w:rPr>
          <w:rFonts w:ascii="Arial" w:hAnsi="Arial"/>
        </w:rPr>
        <w:t>.</w:t>
      </w:r>
    </w:p>
    <w:p w:rsidR="00AA1C2C" w:rsidRPr="00C272EB" w:rsidRDefault="00AA1C2C" w:rsidP="00AA1C2C">
      <w:pPr>
        <w:spacing w:line="360" w:lineRule="auto"/>
        <w:ind w:left="7156"/>
        <w:contextualSpacing/>
        <w:jc w:val="both"/>
        <w:rPr>
          <w:rFonts w:ascii="Arial" w:eastAsia="Calibri" w:hAnsi="Arial" w:cs="Calibri"/>
          <w:lang w:eastAsia="en-US"/>
        </w:rPr>
      </w:pPr>
      <w:r w:rsidRPr="00C272EB">
        <w:rPr>
          <w:rFonts w:ascii="Arial" w:hAnsi="Arial"/>
          <w:b/>
          <w:bCs/>
        </w:rPr>
        <w:t>(2 points)</w:t>
      </w:r>
    </w:p>
    <w:p w:rsidR="00413371" w:rsidRDefault="00413371" w:rsidP="00AA1C2C">
      <w:pPr>
        <w:numPr>
          <w:ilvl w:val="0"/>
          <w:numId w:val="2"/>
        </w:numPr>
        <w:spacing w:after="200" w:line="360" w:lineRule="auto"/>
        <w:ind w:left="1066" w:hanging="357"/>
        <w:jc w:val="both"/>
        <w:rPr>
          <w:rFonts w:ascii="Arial" w:hAnsi="Arial" w:cs="Arial"/>
          <w:b/>
          <w:u w:val="single"/>
        </w:rPr>
      </w:pPr>
      <w:r>
        <w:rPr>
          <w:rFonts w:ascii="Arial" w:hAnsi="Arial" w:cs="Arial"/>
          <w:b/>
          <w:u w:val="single"/>
        </w:rPr>
        <w:t>Opérations d’expédition</w:t>
      </w:r>
      <w:r w:rsidR="00A75A52">
        <w:rPr>
          <w:rFonts w:ascii="Arial" w:hAnsi="Arial" w:cs="Arial"/>
          <w:b/>
          <w:u w:val="single"/>
        </w:rPr>
        <w:t xml:space="preserve"> : </w:t>
      </w:r>
      <w:r>
        <w:rPr>
          <w:rFonts w:ascii="Arial" w:hAnsi="Arial" w:cs="Arial"/>
          <w:b/>
          <w:u w:val="single"/>
        </w:rPr>
        <w:t>(</w:t>
      </w:r>
      <w:r w:rsidR="00AA1C2C">
        <w:rPr>
          <w:rFonts w:ascii="Arial" w:hAnsi="Arial" w:cs="Arial"/>
          <w:b/>
          <w:u w:val="single"/>
        </w:rPr>
        <w:t>4</w:t>
      </w:r>
      <w:r w:rsidRPr="008C7C54">
        <w:rPr>
          <w:rFonts w:ascii="Arial" w:hAnsi="Arial" w:cs="Arial"/>
          <w:b/>
          <w:u w:val="single"/>
        </w:rPr>
        <w:t xml:space="preserve"> points)</w:t>
      </w:r>
    </w:p>
    <w:p w:rsidR="00413371" w:rsidRDefault="00413371" w:rsidP="00A75A52">
      <w:pPr>
        <w:numPr>
          <w:ilvl w:val="0"/>
          <w:numId w:val="14"/>
        </w:numPr>
        <w:spacing w:line="360" w:lineRule="auto"/>
        <w:ind w:left="426" w:right="-425" w:hanging="357"/>
        <w:contextualSpacing/>
        <w:jc w:val="both"/>
        <w:rPr>
          <w:rFonts w:ascii="Arial" w:hAnsi="Arial"/>
        </w:rPr>
      </w:pPr>
      <w:r w:rsidRPr="00A75A52">
        <w:rPr>
          <w:rFonts w:ascii="Arial" w:eastAsia="Calibri" w:hAnsi="Arial" w:cs="Calibri"/>
          <w:lang w:eastAsia="en-US"/>
        </w:rPr>
        <w:t>Citer</w:t>
      </w:r>
      <w:r>
        <w:rPr>
          <w:rFonts w:ascii="Arial" w:hAnsi="Arial"/>
        </w:rPr>
        <w:t xml:space="preserve"> 4 obligations de l’expéditeur dans un contrat de transport.</w:t>
      </w:r>
      <w:r w:rsidR="005D262F">
        <w:rPr>
          <w:rFonts w:ascii="Arial" w:hAnsi="Arial"/>
        </w:rPr>
        <w:tab/>
      </w:r>
      <w:r w:rsidR="005D262F" w:rsidRPr="00F27C3F">
        <w:rPr>
          <w:rFonts w:ascii="Arial" w:eastAsia="Calibri" w:hAnsi="Arial" w:cs="Calibri"/>
          <w:b/>
          <w:lang w:eastAsia="en-US"/>
        </w:rPr>
        <w:t>(2 points)</w:t>
      </w:r>
    </w:p>
    <w:p w:rsidR="00413371" w:rsidRPr="00413371" w:rsidRDefault="00413371" w:rsidP="00A75A52">
      <w:pPr>
        <w:numPr>
          <w:ilvl w:val="0"/>
          <w:numId w:val="14"/>
        </w:numPr>
        <w:spacing w:line="360" w:lineRule="auto"/>
        <w:ind w:left="426" w:right="-425" w:hanging="357"/>
        <w:contextualSpacing/>
        <w:jc w:val="both"/>
        <w:rPr>
          <w:rFonts w:ascii="Arial" w:hAnsi="Arial"/>
          <w:b/>
          <w:u w:val="single"/>
        </w:rPr>
      </w:pPr>
      <w:r>
        <w:rPr>
          <w:rFonts w:ascii="Arial" w:hAnsi="Arial"/>
        </w:rPr>
        <w:t>Quel est l’objectif de gestion de tournées ?</w:t>
      </w:r>
      <w:r w:rsidR="00CB31D0">
        <w:rPr>
          <w:rFonts w:ascii="Arial" w:hAnsi="Arial"/>
        </w:rPr>
        <w:tab/>
      </w:r>
      <w:r w:rsidR="00CB31D0">
        <w:rPr>
          <w:rFonts w:ascii="Arial" w:hAnsi="Arial"/>
        </w:rPr>
        <w:tab/>
      </w:r>
      <w:r w:rsidR="00CB31D0">
        <w:rPr>
          <w:rFonts w:ascii="Arial" w:hAnsi="Arial"/>
        </w:rPr>
        <w:tab/>
      </w:r>
      <w:r w:rsidR="00CB31D0">
        <w:rPr>
          <w:rFonts w:ascii="Arial" w:hAnsi="Arial"/>
        </w:rPr>
        <w:tab/>
      </w:r>
      <w:r w:rsidR="00CB31D0" w:rsidRPr="00F27C3F">
        <w:rPr>
          <w:rFonts w:ascii="Arial" w:eastAsia="Calibri" w:hAnsi="Arial" w:cs="Calibri"/>
          <w:b/>
          <w:lang w:eastAsia="en-US"/>
        </w:rPr>
        <w:t>(2 points)</w:t>
      </w:r>
    </w:p>
    <w:p w:rsidR="00413371" w:rsidRPr="005570E1" w:rsidRDefault="00413371" w:rsidP="00413371">
      <w:pPr>
        <w:pStyle w:val="Paragraphedeliste"/>
        <w:spacing w:after="0" w:line="360" w:lineRule="auto"/>
        <w:ind w:left="709"/>
        <w:contextualSpacing/>
        <w:jc w:val="both"/>
        <w:rPr>
          <w:rFonts w:ascii="Arial" w:hAnsi="Arial"/>
          <w:b/>
          <w:u w:val="single"/>
        </w:rPr>
      </w:pPr>
    </w:p>
    <w:p w:rsidR="00E639A0" w:rsidRPr="007C535B" w:rsidRDefault="00E639A0" w:rsidP="00E639A0">
      <w:pPr>
        <w:numPr>
          <w:ilvl w:val="0"/>
          <w:numId w:val="2"/>
        </w:numPr>
        <w:spacing w:after="200" w:line="360" w:lineRule="auto"/>
        <w:ind w:left="1066" w:hanging="357"/>
        <w:jc w:val="both"/>
        <w:rPr>
          <w:rFonts w:ascii="Arial" w:hAnsi="Arial" w:cs="Arial"/>
          <w:b/>
          <w:u w:val="single"/>
        </w:rPr>
      </w:pPr>
      <w:r w:rsidRPr="007C535B">
        <w:rPr>
          <w:rFonts w:ascii="Arial" w:hAnsi="Arial" w:cs="Arial"/>
          <w:b/>
          <w:u w:val="single"/>
        </w:rPr>
        <w:lastRenderedPageBreak/>
        <w:t>Gestion</w:t>
      </w:r>
      <w:r w:rsidR="00AA1C2C" w:rsidRPr="007C535B">
        <w:rPr>
          <w:rFonts w:ascii="Arial" w:hAnsi="Arial" w:cs="Arial"/>
          <w:b/>
          <w:u w:val="single"/>
        </w:rPr>
        <w:t xml:space="preserve"> des stocks : </w:t>
      </w:r>
      <w:r w:rsidR="00885F1F" w:rsidRPr="007C535B">
        <w:rPr>
          <w:rFonts w:ascii="Arial" w:hAnsi="Arial" w:cs="Arial"/>
          <w:b/>
          <w:u w:val="single"/>
        </w:rPr>
        <w:t>(3</w:t>
      </w:r>
      <w:r w:rsidRPr="007C535B">
        <w:rPr>
          <w:rFonts w:ascii="Arial" w:hAnsi="Arial" w:cs="Arial"/>
          <w:b/>
          <w:u w:val="single"/>
        </w:rPr>
        <w:t xml:space="preserve"> points)</w:t>
      </w:r>
    </w:p>
    <w:p w:rsidR="00E639A0" w:rsidRDefault="00E639A0" w:rsidP="00E639A0">
      <w:pPr>
        <w:numPr>
          <w:ilvl w:val="0"/>
          <w:numId w:val="14"/>
        </w:numPr>
        <w:spacing w:line="360" w:lineRule="auto"/>
        <w:ind w:left="426" w:right="-425" w:hanging="357"/>
        <w:contextualSpacing/>
        <w:jc w:val="both"/>
        <w:rPr>
          <w:rFonts w:ascii="Arial" w:hAnsi="Arial"/>
          <w:b/>
        </w:rPr>
      </w:pPr>
      <w:r>
        <w:rPr>
          <w:rFonts w:ascii="Arial" w:hAnsi="Arial"/>
        </w:rPr>
        <w:t>Expliquer la différence entre la gestion des stocks et la gestion des approvisionnements.</w:t>
      </w:r>
      <w:r w:rsidRPr="006C22EC">
        <w:rPr>
          <w:rFonts w:ascii="Arial" w:hAnsi="Arial"/>
        </w:rPr>
        <w:tab/>
      </w:r>
      <w:r w:rsidRPr="006C22EC">
        <w:rPr>
          <w:rFonts w:ascii="Arial" w:hAnsi="Arial"/>
        </w:rPr>
        <w:tab/>
      </w:r>
      <w:r w:rsidRPr="006C22EC">
        <w:rPr>
          <w:rFonts w:ascii="Arial" w:hAnsi="Arial"/>
        </w:rPr>
        <w:tab/>
      </w:r>
      <w:r w:rsidR="006577EF">
        <w:rPr>
          <w:rFonts w:ascii="Arial" w:hAnsi="Arial"/>
        </w:rPr>
        <w:tab/>
      </w:r>
      <w:r w:rsidR="006577EF">
        <w:rPr>
          <w:rFonts w:ascii="Arial" w:hAnsi="Arial"/>
        </w:rPr>
        <w:tab/>
      </w:r>
      <w:r w:rsidR="006577EF">
        <w:rPr>
          <w:rFonts w:ascii="Arial" w:hAnsi="Arial"/>
        </w:rPr>
        <w:tab/>
      </w:r>
      <w:r w:rsidR="006577EF">
        <w:rPr>
          <w:rFonts w:ascii="Arial" w:hAnsi="Arial"/>
        </w:rPr>
        <w:tab/>
      </w:r>
      <w:r w:rsidR="00846EDF">
        <w:rPr>
          <w:rFonts w:ascii="Arial" w:hAnsi="Arial"/>
        </w:rPr>
        <w:tab/>
      </w:r>
      <w:r w:rsidRPr="006C22EC">
        <w:rPr>
          <w:rFonts w:ascii="Arial" w:hAnsi="Arial"/>
          <w:b/>
        </w:rPr>
        <w:t>(</w:t>
      </w:r>
      <w:r w:rsidR="00885F1F">
        <w:rPr>
          <w:rFonts w:ascii="Arial" w:hAnsi="Arial"/>
          <w:b/>
        </w:rPr>
        <w:t>2</w:t>
      </w:r>
      <w:r w:rsidRPr="006C22EC">
        <w:rPr>
          <w:rFonts w:ascii="Arial" w:hAnsi="Arial"/>
          <w:b/>
        </w:rPr>
        <w:t xml:space="preserve"> points)</w:t>
      </w:r>
    </w:p>
    <w:p w:rsidR="00885F1F" w:rsidRDefault="00885F1F" w:rsidP="009A6AA8">
      <w:pPr>
        <w:numPr>
          <w:ilvl w:val="0"/>
          <w:numId w:val="14"/>
        </w:numPr>
        <w:spacing w:line="360" w:lineRule="auto"/>
        <w:ind w:left="426" w:right="-425" w:hanging="357"/>
        <w:contextualSpacing/>
        <w:jc w:val="both"/>
        <w:rPr>
          <w:rFonts w:ascii="Arial" w:hAnsi="Arial"/>
          <w:b/>
        </w:rPr>
      </w:pPr>
      <w:r>
        <w:rPr>
          <w:rFonts w:ascii="Arial" w:hAnsi="Arial"/>
        </w:rPr>
        <w:t>Q</w:t>
      </w:r>
      <w:r w:rsidRPr="00EE70E9">
        <w:rPr>
          <w:rFonts w:ascii="Arial" w:hAnsi="Arial"/>
        </w:rPr>
        <w:t>uel est le critère le plus utilisé pour distinguer les différent</w:t>
      </w:r>
      <w:r>
        <w:rPr>
          <w:rFonts w:ascii="Arial" w:hAnsi="Arial"/>
        </w:rPr>
        <w:t>e</w:t>
      </w:r>
      <w:r w:rsidRPr="00EE70E9">
        <w:rPr>
          <w:rFonts w:ascii="Arial" w:hAnsi="Arial"/>
        </w:rPr>
        <w:t>s classes</w:t>
      </w:r>
      <w:r>
        <w:rPr>
          <w:rFonts w:ascii="Arial" w:hAnsi="Arial"/>
          <w:b/>
        </w:rPr>
        <w:t xml:space="preserve"> </w:t>
      </w:r>
      <w:r w:rsidRPr="00EE70E9">
        <w:rPr>
          <w:rFonts w:ascii="Arial" w:hAnsi="Arial"/>
        </w:rPr>
        <w:t xml:space="preserve">des produits lors d’un inventaire </w:t>
      </w:r>
      <w:r w:rsidR="009A6AA8">
        <w:rPr>
          <w:rFonts w:ascii="Arial" w:hAnsi="Arial"/>
        </w:rPr>
        <w:t>tournant</w:t>
      </w:r>
      <w:r w:rsidRPr="00EE70E9">
        <w:rPr>
          <w:rFonts w:ascii="Arial" w:hAnsi="Arial"/>
        </w:rPr>
        <w:t> ?</w:t>
      </w:r>
      <w:r>
        <w:rPr>
          <w:rFonts w:ascii="Arial" w:hAnsi="Arial"/>
        </w:rPr>
        <w:tab/>
      </w:r>
      <w:r>
        <w:rPr>
          <w:rFonts w:ascii="Arial" w:hAnsi="Arial"/>
        </w:rPr>
        <w:tab/>
      </w:r>
      <w:r>
        <w:rPr>
          <w:rFonts w:ascii="Arial" w:hAnsi="Arial"/>
        </w:rPr>
        <w:tab/>
      </w:r>
      <w:r w:rsidR="00846EDF">
        <w:rPr>
          <w:rFonts w:ascii="Arial" w:hAnsi="Arial"/>
        </w:rPr>
        <w:tab/>
      </w:r>
      <w:r w:rsidR="00846EDF">
        <w:rPr>
          <w:rFonts w:ascii="Arial" w:hAnsi="Arial"/>
        </w:rPr>
        <w:tab/>
      </w:r>
      <w:r w:rsidRPr="006C22EC">
        <w:rPr>
          <w:rFonts w:ascii="Arial" w:hAnsi="Arial"/>
          <w:b/>
        </w:rPr>
        <w:t>(</w:t>
      </w:r>
      <w:r>
        <w:rPr>
          <w:rFonts w:ascii="Arial" w:hAnsi="Arial"/>
          <w:b/>
        </w:rPr>
        <w:t>1</w:t>
      </w:r>
      <w:r w:rsidRPr="006C22EC">
        <w:rPr>
          <w:rFonts w:ascii="Arial" w:hAnsi="Arial"/>
          <w:b/>
        </w:rPr>
        <w:t xml:space="preserve"> point)</w:t>
      </w:r>
    </w:p>
    <w:p w:rsidR="00BA0BF0" w:rsidRDefault="00BA0BF0" w:rsidP="00A37DF5">
      <w:pPr>
        <w:numPr>
          <w:ilvl w:val="0"/>
          <w:numId w:val="2"/>
        </w:numPr>
        <w:spacing w:after="200" w:line="360" w:lineRule="auto"/>
        <w:ind w:left="1066" w:hanging="357"/>
        <w:jc w:val="both"/>
        <w:rPr>
          <w:rFonts w:ascii="Arial" w:hAnsi="Arial" w:cs="Arial"/>
          <w:b/>
          <w:u w:val="single"/>
        </w:rPr>
      </w:pPr>
      <w:r w:rsidRPr="00BE6C0E">
        <w:rPr>
          <w:rFonts w:ascii="Arial" w:hAnsi="Arial" w:cs="Arial"/>
          <w:b/>
          <w:u w:val="single"/>
        </w:rPr>
        <w:t xml:space="preserve">Gestion </w:t>
      </w:r>
      <w:r>
        <w:rPr>
          <w:rFonts w:ascii="Arial" w:hAnsi="Arial" w:cs="Arial"/>
          <w:b/>
          <w:u w:val="single"/>
        </w:rPr>
        <w:t>budgétaire</w:t>
      </w:r>
      <w:r w:rsidR="00AF68C6">
        <w:rPr>
          <w:rFonts w:ascii="Arial" w:hAnsi="Arial" w:cs="Arial"/>
          <w:b/>
          <w:u w:val="single"/>
        </w:rPr>
        <w:t xml:space="preserve"> </w:t>
      </w:r>
      <w:r>
        <w:rPr>
          <w:rFonts w:ascii="Arial" w:hAnsi="Arial" w:cs="Arial"/>
          <w:b/>
          <w:u w:val="single"/>
        </w:rPr>
        <w:t>: (7</w:t>
      </w:r>
      <w:r w:rsidRPr="00A5443A">
        <w:rPr>
          <w:rFonts w:ascii="Arial" w:hAnsi="Arial" w:cs="Arial"/>
          <w:b/>
          <w:u w:val="single"/>
        </w:rPr>
        <w:t xml:space="preserve"> points)</w:t>
      </w:r>
    </w:p>
    <w:p w:rsidR="00BA0BF0" w:rsidRPr="00F27C3F" w:rsidRDefault="00A37DF5" w:rsidP="00A37DF5">
      <w:pPr>
        <w:numPr>
          <w:ilvl w:val="0"/>
          <w:numId w:val="14"/>
        </w:numPr>
        <w:spacing w:line="360" w:lineRule="auto"/>
        <w:ind w:left="426" w:right="-425" w:hanging="357"/>
        <w:contextualSpacing/>
        <w:jc w:val="both"/>
        <w:rPr>
          <w:rFonts w:ascii="Arial" w:eastAsia="Calibri" w:hAnsi="Arial" w:cs="Calibri"/>
          <w:b/>
          <w:lang w:eastAsia="en-US"/>
        </w:rPr>
      </w:pPr>
      <w:r>
        <w:rPr>
          <w:rFonts w:ascii="Arial" w:hAnsi="Arial"/>
        </w:rPr>
        <w:t xml:space="preserve">Citer et expliquer les trois composantes d’un coût. </w:t>
      </w:r>
      <w:r>
        <w:rPr>
          <w:rFonts w:ascii="Arial" w:hAnsi="Arial"/>
        </w:rPr>
        <w:tab/>
      </w:r>
      <w:r>
        <w:rPr>
          <w:rFonts w:ascii="Arial" w:hAnsi="Arial"/>
        </w:rPr>
        <w:tab/>
      </w:r>
      <w:r>
        <w:rPr>
          <w:rFonts w:ascii="Arial" w:hAnsi="Arial"/>
        </w:rPr>
        <w:tab/>
      </w:r>
      <w:r w:rsidRPr="00F27C3F">
        <w:rPr>
          <w:rFonts w:ascii="Arial" w:hAnsi="Arial"/>
          <w:b/>
        </w:rPr>
        <w:t>(3 points)</w:t>
      </w:r>
    </w:p>
    <w:p w:rsidR="00BA0BF0" w:rsidRPr="00F27C3F" w:rsidRDefault="00BA0BF0" w:rsidP="00A37DF5">
      <w:pPr>
        <w:numPr>
          <w:ilvl w:val="0"/>
          <w:numId w:val="14"/>
        </w:numPr>
        <w:spacing w:line="360" w:lineRule="auto"/>
        <w:ind w:left="426" w:right="-425" w:hanging="357"/>
        <w:contextualSpacing/>
        <w:jc w:val="both"/>
        <w:rPr>
          <w:rFonts w:ascii="Arial" w:eastAsia="Calibri" w:hAnsi="Arial" w:cs="Calibri"/>
          <w:b/>
          <w:lang w:eastAsia="en-US"/>
        </w:rPr>
      </w:pPr>
      <w:r w:rsidRPr="00A37DF5">
        <w:rPr>
          <w:rFonts w:ascii="Arial" w:hAnsi="Arial"/>
        </w:rPr>
        <w:t>Définir</w:t>
      </w:r>
      <w:r w:rsidRPr="002C1511">
        <w:rPr>
          <w:rFonts w:ascii="Arial" w:eastAsia="Calibri" w:hAnsi="Arial" w:cs="Calibri"/>
          <w:lang w:eastAsia="en-US"/>
        </w:rPr>
        <w:t xml:space="preserve"> les notions suivantes</w:t>
      </w:r>
      <w:r w:rsidR="00EA7A40">
        <w:rPr>
          <w:rFonts w:ascii="Arial" w:eastAsia="Calibri" w:hAnsi="Arial" w:cs="Calibri"/>
          <w:lang w:eastAsia="en-US"/>
        </w:rPr>
        <w:t> :</w:t>
      </w:r>
      <w:r w:rsidR="00A37DF5">
        <w:rPr>
          <w:rFonts w:ascii="Arial" w:eastAsia="Calibri" w:hAnsi="Arial" w:cs="Calibri"/>
          <w:lang w:eastAsia="en-US"/>
        </w:rPr>
        <w:tab/>
      </w:r>
      <w:r w:rsidR="00A37DF5">
        <w:rPr>
          <w:rFonts w:ascii="Arial" w:eastAsia="Calibri" w:hAnsi="Arial" w:cs="Calibri"/>
          <w:lang w:eastAsia="en-US"/>
        </w:rPr>
        <w:tab/>
      </w:r>
      <w:r w:rsidR="00A37DF5">
        <w:rPr>
          <w:rFonts w:ascii="Arial" w:eastAsia="Calibri" w:hAnsi="Arial" w:cs="Calibri"/>
          <w:lang w:eastAsia="en-US"/>
        </w:rPr>
        <w:tab/>
      </w:r>
      <w:r w:rsidR="00A37DF5">
        <w:rPr>
          <w:rFonts w:ascii="Arial" w:eastAsia="Calibri" w:hAnsi="Arial" w:cs="Calibri"/>
          <w:lang w:eastAsia="en-US"/>
        </w:rPr>
        <w:tab/>
      </w:r>
      <w:r w:rsidR="00A37DF5">
        <w:rPr>
          <w:rFonts w:ascii="Arial" w:eastAsia="Calibri" w:hAnsi="Arial" w:cs="Calibri"/>
          <w:lang w:eastAsia="en-US"/>
        </w:rPr>
        <w:tab/>
      </w:r>
      <w:r w:rsidR="00A37DF5">
        <w:rPr>
          <w:rFonts w:ascii="Arial" w:eastAsia="Calibri" w:hAnsi="Arial" w:cs="Calibri"/>
          <w:lang w:eastAsia="en-US"/>
        </w:rPr>
        <w:tab/>
      </w:r>
      <w:r w:rsidR="00A37DF5" w:rsidRPr="00F27C3F">
        <w:rPr>
          <w:rFonts w:ascii="Arial" w:eastAsia="Calibri" w:hAnsi="Arial" w:cs="Calibri"/>
          <w:b/>
          <w:lang w:eastAsia="en-US"/>
        </w:rPr>
        <w:t>(2 points)</w:t>
      </w:r>
    </w:p>
    <w:p w:rsidR="00BA0BF0" w:rsidRPr="002C1511" w:rsidRDefault="00BA0BF0" w:rsidP="00EA7A40">
      <w:pPr>
        <w:numPr>
          <w:ilvl w:val="0"/>
          <w:numId w:val="24"/>
        </w:numPr>
        <w:spacing w:line="360" w:lineRule="auto"/>
        <w:contextualSpacing/>
        <w:jc w:val="both"/>
        <w:rPr>
          <w:rFonts w:ascii="Arial" w:eastAsia="Calibri" w:hAnsi="Arial" w:cs="Calibri"/>
          <w:lang w:eastAsia="en-US"/>
        </w:rPr>
      </w:pPr>
      <w:r w:rsidRPr="002C1511">
        <w:rPr>
          <w:rFonts w:ascii="Arial" w:eastAsia="Calibri" w:hAnsi="Arial" w:cs="Calibri"/>
          <w:lang w:eastAsia="en-US"/>
        </w:rPr>
        <w:t xml:space="preserve">Charges directes </w:t>
      </w:r>
    </w:p>
    <w:p w:rsidR="00BA0BF0" w:rsidRPr="002C1511" w:rsidRDefault="000B584D" w:rsidP="00EA7A40">
      <w:pPr>
        <w:numPr>
          <w:ilvl w:val="0"/>
          <w:numId w:val="24"/>
        </w:numPr>
        <w:spacing w:line="360" w:lineRule="auto"/>
        <w:contextualSpacing/>
        <w:jc w:val="both"/>
        <w:rPr>
          <w:rFonts w:ascii="Arial" w:eastAsia="Calibri" w:hAnsi="Arial" w:cs="Calibri"/>
          <w:lang w:eastAsia="en-US"/>
        </w:rPr>
      </w:pPr>
      <w:r>
        <w:rPr>
          <w:rFonts w:ascii="Arial" w:eastAsia="Calibri" w:hAnsi="Arial" w:cs="Calibri"/>
          <w:lang w:eastAsia="en-US"/>
        </w:rPr>
        <w:t>G</w:t>
      </w:r>
      <w:r w:rsidR="00BA0BF0" w:rsidRPr="002C1511">
        <w:rPr>
          <w:rFonts w:ascii="Arial" w:eastAsia="Calibri" w:hAnsi="Arial" w:cs="Calibri"/>
          <w:lang w:eastAsia="en-US"/>
        </w:rPr>
        <w:t>estion budgétaire</w:t>
      </w:r>
    </w:p>
    <w:p w:rsidR="00BA0BF0" w:rsidRPr="00F27C3F" w:rsidRDefault="00BA0BF0" w:rsidP="00A37DF5">
      <w:pPr>
        <w:numPr>
          <w:ilvl w:val="0"/>
          <w:numId w:val="14"/>
        </w:numPr>
        <w:spacing w:line="360" w:lineRule="auto"/>
        <w:ind w:left="426" w:right="-425" w:hanging="357"/>
        <w:contextualSpacing/>
        <w:jc w:val="both"/>
        <w:rPr>
          <w:rFonts w:ascii="Arial" w:eastAsia="Calibri" w:hAnsi="Arial" w:cs="Calibri"/>
          <w:b/>
          <w:lang w:eastAsia="en-US"/>
        </w:rPr>
      </w:pPr>
      <w:r w:rsidRPr="00A37DF5">
        <w:rPr>
          <w:rFonts w:ascii="Arial" w:hAnsi="Arial"/>
        </w:rPr>
        <w:t>Préciser</w:t>
      </w:r>
      <w:r w:rsidRPr="002C1511">
        <w:rPr>
          <w:rFonts w:ascii="Arial" w:eastAsia="Calibri" w:hAnsi="Arial" w:cs="Calibri"/>
          <w:lang w:eastAsia="en-US"/>
        </w:rPr>
        <w:t xml:space="preserve"> l’effet des situations suivantes sur le coût de production :</w:t>
      </w:r>
      <w:r w:rsidR="00A37DF5">
        <w:rPr>
          <w:rFonts w:ascii="Arial" w:eastAsia="Calibri" w:hAnsi="Arial" w:cs="Calibri"/>
          <w:lang w:eastAsia="en-US"/>
        </w:rPr>
        <w:tab/>
      </w:r>
      <w:r w:rsidR="00A37DF5" w:rsidRPr="00F27C3F">
        <w:rPr>
          <w:rFonts w:ascii="Arial" w:eastAsia="Calibri" w:hAnsi="Arial" w:cs="Calibri"/>
          <w:b/>
          <w:lang w:eastAsia="en-US"/>
        </w:rPr>
        <w:t>(2 points)</w:t>
      </w:r>
    </w:p>
    <w:p w:rsidR="00BA0BF0" w:rsidRPr="002C1511" w:rsidRDefault="00BA0BF0" w:rsidP="00A37DF5">
      <w:pPr>
        <w:numPr>
          <w:ilvl w:val="0"/>
          <w:numId w:val="31"/>
        </w:numPr>
        <w:spacing w:line="360" w:lineRule="auto"/>
        <w:contextualSpacing/>
        <w:jc w:val="both"/>
        <w:rPr>
          <w:rFonts w:ascii="Arial" w:eastAsia="Calibri" w:hAnsi="Arial" w:cs="Calibri"/>
          <w:lang w:eastAsia="en-US"/>
        </w:rPr>
      </w:pPr>
      <w:r w:rsidRPr="002C1511">
        <w:rPr>
          <w:rFonts w:ascii="Arial" w:eastAsia="Calibri" w:hAnsi="Arial" w:cs="Calibri"/>
          <w:lang w:eastAsia="en-US"/>
        </w:rPr>
        <w:t>Des déchets avec valeur et sans frais d’évacuation.</w:t>
      </w:r>
    </w:p>
    <w:p w:rsidR="00BA0BF0" w:rsidRDefault="00BA0BF0" w:rsidP="00A37DF5">
      <w:pPr>
        <w:numPr>
          <w:ilvl w:val="0"/>
          <w:numId w:val="31"/>
        </w:numPr>
        <w:spacing w:line="360" w:lineRule="auto"/>
        <w:contextualSpacing/>
        <w:jc w:val="both"/>
        <w:rPr>
          <w:rFonts w:ascii="Arial" w:eastAsia="Calibri" w:hAnsi="Arial" w:cs="Calibri"/>
          <w:lang w:eastAsia="en-US"/>
        </w:rPr>
      </w:pPr>
      <w:r w:rsidRPr="002C1511">
        <w:rPr>
          <w:rFonts w:ascii="Arial" w:eastAsia="Calibri" w:hAnsi="Arial" w:cs="Calibri"/>
          <w:lang w:eastAsia="en-US"/>
        </w:rPr>
        <w:t>Des déchets sans valeur et sans frais d’évacuation.</w:t>
      </w:r>
    </w:p>
    <w:p w:rsidR="00BB12AF" w:rsidRPr="00BB12AF" w:rsidRDefault="00A37DF5" w:rsidP="00BB12AF">
      <w:pPr>
        <w:numPr>
          <w:ilvl w:val="0"/>
          <w:numId w:val="2"/>
        </w:numPr>
        <w:spacing w:line="360" w:lineRule="auto"/>
        <w:ind w:hanging="357"/>
        <w:jc w:val="both"/>
        <w:rPr>
          <w:rFonts w:ascii="Arial" w:hAnsi="Arial" w:cs="Arial"/>
          <w:b/>
          <w:u w:val="single"/>
        </w:rPr>
      </w:pPr>
      <w:r>
        <w:rPr>
          <w:rFonts w:ascii="Arial" w:hAnsi="Arial" w:cs="Arial"/>
          <w:b/>
          <w:u w:val="single"/>
        </w:rPr>
        <w:t xml:space="preserve">Gestion des moyens humains : </w:t>
      </w:r>
      <w:r w:rsidR="00851DAF">
        <w:rPr>
          <w:rFonts w:ascii="Arial" w:hAnsi="Arial" w:cs="Arial"/>
          <w:b/>
          <w:u w:val="single"/>
        </w:rPr>
        <w:t>(14</w:t>
      </w:r>
      <w:r w:rsidR="00BB12AF" w:rsidRPr="00BB12AF">
        <w:rPr>
          <w:rFonts w:ascii="Arial" w:hAnsi="Arial" w:cs="Arial"/>
          <w:b/>
          <w:u w:val="single"/>
        </w:rPr>
        <w:t xml:space="preserve"> points)</w:t>
      </w:r>
    </w:p>
    <w:p w:rsidR="00BB12AF" w:rsidRPr="00454A1F" w:rsidRDefault="001028C2" w:rsidP="00454A1F">
      <w:pPr>
        <w:spacing w:line="360" w:lineRule="auto"/>
        <w:rPr>
          <w:rFonts w:ascii="Arial" w:hAnsi="Arial" w:cs="Arial"/>
          <w:b/>
          <w:bCs/>
        </w:rPr>
      </w:pPr>
      <w:r>
        <w:rPr>
          <w:rFonts w:ascii="Arial" w:hAnsi="Arial" w:cs="Arial"/>
          <w:b/>
          <w:bCs/>
        </w:rPr>
        <w:t>Partie I : Management et quelques</w:t>
      </w:r>
      <w:r w:rsidR="009112C9" w:rsidRPr="00454A1F">
        <w:rPr>
          <w:rFonts w:ascii="Arial" w:hAnsi="Arial" w:cs="Arial"/>
          <w:b/>
          <w:bCs/>
        </w:rPr>
        <w:t xml:space="preserve"> textes relatifs au droit du travail</w:t>
      </w:r>
    </w:p>
    <w:p w:rsidR="0050274F" w:rsidRPr="0050274F" w:rsidRDefault="009112C9" w:rsidP="0050274F">
      <w:pPr>
        <w:numPr>
          <w:ilvl w:val="0"/>
          <w:numId w:val="14"/>
        </w:numPr>
        <w:spacing w:line="360" w:lineRule="auto"/>
        <w:ind w:left="426" w:right="-425" w:hanging="357"/>
        <w:contextualSpacing/>
        <w:jc w:val="both"/>
        <w:rPr>
          <w:rFonts w:ascii="Arial" w:hAnsi="Arial"/>
          <w:b/>
        </w:rPr>
      </w:pPr>
      <w:r>
        <w:rPr>
          <w:rStyle w:val="lev"/>
        </w:rPr>
        <w:t xml:space="preserve"> </w:t>
      </w:r>
      <w:r w:rsidR="0050274F" w:rsidRPr="0050274F">
        <w:rPr>
          <w:rFonts w:ascii="Arial" w:hAnsi="Arial" w:cs="Arial"/>
          <w:bCs/>
        </w:rPr>
        <w:t>Citer et expliquer les trois courants principaux de management</w:t>
      </w:r>
      <w:r w:rsidR="00E813D9">
        <w:rPr>
          <w:rFonts w:ascii="Arial" w:hAnsi="Arial" w:cs="Arial"/>
          <w:bCs/>
        </w:rPr>
        <w:tab/>
      </w:r>
      <w:r w:rsidR="0050274F">
        <w:rPr>
          <w:rFonts w:ascii="Arial" w:hAnsi="Arial" w:cs="Arial"/>
          <w:bCs/>
        </w:rPr>
        <w:t xml:space="preserve"> </w:t>
      </w:r>
      <w:r w:rsidR="0050274F" w:rsidRPr="0050274F">
        <w:rPr>
          <w:rFonts w:ascii="Arial" w:hAnsi="Arial" w:cs="Arial"/>
          <w:b/>
          <w:bCs/>
        </w:rPr>
        <w:t>(3 points)</w:t>
      </w:r>
    </w:p>
    <w:p w:rsidR="00BB12AF" w:rsidRDefault="00BB12AF" w:rsidP="00454A1F">
      <w:pPr>
        <w:numPr>
          <w:ilvl w:val="0"/>
          <w:numId w:val="14"/>
        </w:numPr>
        <w:spacing w:line="360" w:lineRule="auto"/>
        <w:ind w:left="426" w:right="-425" w:hanging="357"/>
        <w:contextualSpacing/>
        <w:jc w:val="both"/>
        <w:rPr>
          <w:rStyle w:val="lev"/>
          <w:rFonts w:ascii="Arial" w:hAnsi="Arial" w:cs="Arial"/>
          <w:b w:val="0"/>
        </w:rPr>
      </w:pPr>
      <w:r w:rsidRPr="009112C9">
        <w:rPr>
          <w:rFonts w:ascii="Arial" w:hAnsi="Arial" w:cs="Arial"/>
          <w:bCs/>
        </w:rPr>
        <w:t>Compléter</w:t>
      </w:r>
      <w:r w:rsidRPr="009112C9">
        <w:rPr>
          <w:rStyle w:val="lev"/>
          <w:rFonts w:ascii="Arial" w:hAnsi="Arial" w:cs="Arial"/>
          <w:b w:val="0"/>
        </w:rPr>
        <w:t xml:space="preserve"> les tableaux suivants : </w:t>
      </w:r>
      <w:r w:rsidR="009112C9">
        <w:rPr>
          <w:rStyle w:val="lev"/>
          <w:rFonts w:ascii="Arial" w:hAnsi="Arial" w:cs="Arial"/>
          <w:b w:val="0"/>
        </w:rPr>
        <w:t>(</w:t>
      </w:r>
      <w:r w:rsidRPr="009112C9">
        <w:rPr>
          <w:rStyle w:val="lev"/>
          <w:rFonts w:ascii="Arial" w:hAnsi="Arial" w:cs="Arial"/>
          <w:b w:val="0"/>
        </w:rPr>
        <w:t>à rendre avec la copie</w:t>
      </w:r>
      <w:r w:rsidR="009112C9">
        <w:rPr>
          <w:rStyle w:val="lev"/>
          <w:rFonts w:ascii="Arial" w:hAnsi="Arial" w:cs="Arial"/>
          <w:b w:val="0"/>
        </w:rPr>
        <w:t>)</w:t>
      </w:r>
    </w:p>
    <w:p w:rsidR="00020961" w:rsidRPr="00B91315" w:rsidRDefault="009112C9" w:rsidP="00B91315">
      <w:pPr>
        <w:numPr>
          <w:ilvl w:val="1"/>
          <w:numId w:val="31"/>
        </w:numPr>
        <w:spacing w:line="360" w:lineRule="auto"/>
        <w:contextualSpacing/>
        <w:jc w:val="both"/>
        <w:rPr>
          <w:rStyle w:val="lev"/>
          <w:rFonts w:ascii="Arial" w:hAnsi="Arial" w:cs="Arial"/>
        </w:rPr>
      </w:pPr>
      <w:r w:rsidRPr="009112C9">
        <w:rPr>
          <w:rStyle w:val="lev"/>
          <w:rFonts w:ascii="Arial" w:hAnsi="Arial" w:cs="Arial"/>
        </w:rPr>
        <w:t>2 points</w:t>
      </w:r>
    </w:p>
    <w:tbl>
      <w:tblPr>
        <w:tblStyle w:val="Grilledutableau"/>
        <w:tblW w:w="8489" w:type="dxa"/>
        <w:tblInd w:w="8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67"/>
        <w:gridCol w:w="2922"/>
      </w:tblGrid>
      <w:tr w:rsidR="00BB12AF" w:rsidRPr="00F35837" w:rsidTr="0088099F">
        <w:trPr>
          <w:trHeight w:val="495"/>
        </w:trPr>
        <w:tc>
          <w:tcPr>
            <w:tcW w:w="5567" w:type="dxa"/>
          </w:tcPr>
          <w:p w:rsidR="00BB12AF" w:rsidRPr="00454A1F" w:rsidRDefault="00BB12AF" w:rsidP="00AC3E02">
            <w:pPr>
              <w:pStyle w:val="NormalWeb"/>
              <w:jc w:val="center"/>
              <w:rPr>
                <w:rStyle w:val="lev"/>
                <w:rFonts w:ascii="Arial" w:eastAsia="MS Mincho" w:hAnsi="Arial" w:cs="Arial"/>
              </w:rPr>
            </w:pPr>
            <w:r w:rsidRPr="00454A1F">
              <w:rPr>
                <w:rStyle w:val="lev"/>
                <w:rFonts w:ascii="Arial" w:eastAsia="MS Mincho" w:hAnsi="Arial" w:cs="Arial"/>
              </w:rPr>
              <w:t>Evénement</w:t>
            </w:r>
          </w:p>
        </w:tc>
        <w:tc>
          <w:tcPr>
            <w:tcW w:w="2922" w:type="dxa"/>
          </w:tcPr>
          <w:p w:rsidR="00BB12AF" w:rsidRPr="00454A1F" w:rsidRDefault="00BB12AF" w:rsidP="00AC3E02">
            <w:pPr>
              <w:pStyle w:val="NormalWeb"/>
              <w:jc w:val="center"/>
              <w:rPr>
                <w:rStyle w:val="lev"/>
                <w:rFonts w:ascii="Arial" w:eastAsia="MS Mincho" w:hAnsi="Arial" w:cs="Arial"/>
              </w:rPr>
            </w:pPr>
            <w:r w:rsidRPr="00454A1F">
              <w:rPr>
                <w:rStyle w:val="lev"/>
                <w:rFonts w:ascii="Arial" w:eastAsia="MS Mincho" w:hAnsi="Arial" w:cs="Arial"/>
              </w:rPr>
              <w:t>Durée d’absence</w:t>
            </w:r>
          </w:p>
        </w:tc>
      </w:tr>
      <w:tr w:rsidR="00BB12AF" w:rsidRPr="00F35837" w:rsidTr="0088099F">
        <w:trPr>
          <w:trHeight w:val="618"/>
        </w:trPr>
        <w:tc>
          <w:tcPr>
            <w:tcW w:w="5567" w:type="dxa"/>
            <w:vAlign w:val="center"/>
          </w:tcPr>
          <w:p w:rsidR="00BB12AF" w:rsidRPr="00454A1F" w:rsidRDefault="00BB12AF" w:rsidP="00AC3E02">
            <w:pPr>
              <w:pStyle w:val="NormalWeb"/>
              <w:rPr>
                <w:rStyle w:val="lev"/>
                <w:rFonts w:ascii="Arial" w:eastAsia="MS Mincho" w:hAnsi="Arial" w:cs="Arial"/>
                <w:b w:val="0"/>
              </w:rPr>
            </w:pPr>
            <w:r w:rsidRPr="00454A1F">
              <w:rPr>
                <w:rFonts w:ascii="Arial" w:hAnsi="Arial" w:cs="Arial"/>
              </w:rPr>
              <w:t xml:space="preserve">Décès d’un conjoint du salarié </w:t>
            </w:r>
          </w:p>
        </w:tc>
        <w:tc>
          <w:tcPr>
            <w:tcW w:w="2922" w:type="dxa"/>
          </w:tcPr>
          <w:p w:rsidR="00BB12AF" w:rsidRPr="00454A1F" w:rsidRDefault="00BB12AF" w:rsidP="00AC3E02">
            <w:pPr>
              <w:pStyle w:val="NormalWeb"/>
              <w:rPr>
                <w:rStyle w:val="lev"/>
                <w:rFonts w:ascii="Arial" w:eastAsia="MS Mincho" w:hAnsi="Arial" w:cs="Arial"/>
                <w:b w:val="0"/>
              </w:rPr>
            </w:pPr>
          </w:p>
        </w:tc>
      </w:tr>
      <w:tr w:rsidR="00BB12AF" w:rsidRPr="00F35837" w:rsidTr="0088099F">
        <w:trPr>
          <w:trHeight w:val="542"/>
        </w:trPr>
        <w:tc>
          <w:tcPr>
            <w:tcW w:w="5567" w:type="dxa"/>
            <w:vAlign w:val="center"/>
          </w:tcPr>
          <w:p w:rsidR="00BB12AF" w:rsidRPr="00454A1F" w:rsidRDefault="00BB12AF" w:rsidP="00AC3E02">
            <w:pPr>
              <w:pStyle w:val="NormalWeb"/>
              <w:rPr>
                <w:rStyle w:val="lev"/>
                <w:rFonts w:ascii="Arial" w:eastAsia="MS Mincho" w:hAnsi="Arial" w:cs="Arial"/>
                <w:b w:val="0"/>
              </w:rPr>
            </w:pPr>
            <w:r w:rsidRPr="00454A1F">
              <w:rPr>
                <w:rStyle w:val="lev"/>
                <w:rFonts w:ascii="Arial" w:eastAsia="MS Mincho" w:hAnsi="Arial" w:cs="Arial"/>
                <w:b w:val="0"/>
              </w:rPr>
              <w:t xml:space="preserve">Naissance d’un enfant du salarié </w:t>
            </w:r>
          </w:p>
        </w:tc>
        <w:tc>
          <w:tcPr>
            <w:tcW w:w="2922" w:type="dxa"/>
          </w:tcPr>
          <w:p w:rsidR="00BB12AF" w:rsidRPr="00454A1F" w:rsidRDefault="00BB12AF" w:rsidP="00AC3E02">
            <w:pPr>
              <w:pStyle w:val="NormalWeb"/>
              <w:rPr>
                <w:rStyle w:val="lev"/>
                <w:rFonts w:ascii="Arial" w:eastAsia="MS Mincho" w:hAnsi="Arial" w:cs="Arial"/>
                <w:b w:val="0"/>
              </w:rPr>
            </w:pPr>
          </w:p>
        </w:tc>
      </w:tr>
      <w:tr w:rsidR="00BB12AF" w:rsidRPr="00F35837" w:rsidTr="0088099F">
        <w:trPr>
          <w:trHeight w:val="550"/>
        </w:trPr>
        <w:tc>
          <w:tcPr>
            <w:tcW w:w="5567" w:type="dxa"/>
            <w:vAlign w:val="center"/>
          </w:tcPr>
          <w:p w:rsidR="00BB12AF" w:rsidRPr="00454A1F" w:rsidRDefault="00BB12AF" w:rsidP="00AC3E02">
            <w:pPr>
              <w:pStyle w:val="NormalWeb"/>
              <w:rPr>
                <w:rStyle w:val="lev"/>
                <w:rFonts w:ascii="Arial" w:eastAsia="MS Mincho" w:hAnsi="Arial" w:cs="Arial"/>
                <w:b w:val="0"/>
              </w:rPr>
            </w:pPr>
            <w:r w:rsidRPr="00454A1F">
              <w:rPr>
                <w:rStyle w:val="lev"/>
                <w:rFonts w:ascii="Arial" w:eastAsia="MS Mincho" w:hAnsi="Arial" w:cs="Arial"/>
                <w:b w:val="0"/>
              </w:rPr>
              <w:t xml:space="preserve">Mariage du salarié </w:t>
            </w:r>
          </w:p>
        </w:tc>
        <w:tc>
          <w:tcPr>
            <w:tcW w:w="2922" w:type="dxa"/>
          </w:tcPr>
          <w:p w:rsidR="00BB12AF" w:rsidRPr="00454A1F" w:rsidRDefault="00BB12AF" w:rsidP="00AC3E02">
            <w:pPr>
              <w:pStyle w:val="NormalWeb"/>
              <w:rPr>
                <w:rStyle w:val="lev"/>
                <w:rFonts w:ascii="Arial" w:eastAsia="MS Mincho" w:hAnsi="Arial" w:cs="Arial"/>
                <w:b w:val="0"/>
              </w:rPr>
            </w:pPr>
          </w:p>
        </w:tc>
      </w:tr>
      <w:tr w:rsidR="00BB12AF" w:rsidRPr="00F35837" w:rsidTr="0088099F">
        <w:trPr>
          <w:trHeight w:val="572"/>
        </w:trPr>
        <w:tc>
          <w:tcPr>
            <w:tcW w:w="5567" w:type="dxa"/>
            <w:vAlign w:val="center"/>
          </w:tcPr>
          <w:p w:rsidR="00BB12AF" w:rsidRPr="00454A1F" w:rsidRDefault="00BB12AF" w:rsidP="00AC3E02">
            <w:pPr>
              <w:pStyle w:val="NormalWeb"/>
              <w:rPr>
                <w:rStyle w:val="lev"/>
                <w:rFonts w:ascii="Arial" w:eastAsia="MS Mincho" w:hAnsi="Arial" w:cs="Arial"/>
                <w:b w:val="0"/>
              </w:rPr>
            </w:pPr>
            <w:r w:rsidRPr="00454A1F">
              <w:rPr>
                <w:rStyle w:val="lev"/>
                <w:rFonts w:ascii="Arial" w:eastAsia="MS Mincho" w:hAnsi="Arial" w:cs="Arial"/>
                <w:b w:val="0"/>
              </w:rPr>
              <w:t xml:space="preserve">Circoncision </w:t>
            </w:r>
          </w:p>
        </w:tc>
        <w:tc>
          <w:tcPr>
            <w:tcW w:w="2922" w:type="dxa"/>
          </w:tcPr>
          <w:p w:rsidR="00BB12AF" w:rsidRPr="00454A1F" w:rsidRDefault="00BB12AF" w:rsidP="00AC3E02">
            <w:pPr>
              <w:pStyle w:val="NormalWeb"/>
              <w:rPr>
                <w:rStyle w:val="lev"/>
                <w:rFonts w:ascii="Arial" w:eastAsia="MS Mincho" w:hAnsi="Arial" w:cs="Arial"/>
                <w:b w:val="0"/>
              </w:rPr>
            </w:pPr>
          </w:p>
        </w:tc>
      </w:tr>
    </w:tbl>
    <w:p w:rsidR="00F50061" w:rsidRDefault="00F50061" w:rsidP="00F50061">
      <w:pPr>
        <w:spacing w:line="360" w:lineRule="auto"/>
        <w:ind w:left="1440"/>
        <w:contextualSpacing/>
        <w:jc w:val="both"/>
        <w:rPr>
          <w:rFonts w:ascii="Arial" w:hAnsi="Arial" w:cs="Arial"/>
          <w:b/>
        </w:rPr>
      </w:pPr>
      <w:bookmarkStart w:id="0" w:name="_GoBack"/>
      <w:bookmarkEnd w:id="0"/>
    </w:p>
    <w:p w:rsidR="00BB12AF" w:rsidRPr="00454A1F" w:rsidRDefault="00851DAF" w:rsidP="00B91315">
      <w:pPr>
        <w:numPr>
          <w:ilvl w:val="1"/>
          <w:numId w:val="31"/>
        </w:numPr>
        <w:spacing w:line="360" w:lineRule="auto"/>
        <w:contextualSpacing/>
        <w:jc w:val="both"/>
        <w:rPr>
          <w:rFonts w:ascii="Arial" w:hAnsi="Arial" w:cs="Arial"/>
          <w:b/>
        </w:rPr>
      </w:pPr>
      <w:r>
        <w:rPr>
          <w:rFonts w:ascii="Arial" w:hAnsi="Arial" w:cs="Arial"/>
          <w:b/>
        </w:rPr>
        <w:t>2</w:t>
      </w:r>
      <w:r w:rsidR="00454A1F" w:rsidRPr="00454A1F">
        <w:rPr>
          <w:rFonts w:ascii="Arial" w:hAnsi="Arial" w:cs="Arial"/>
          <w:b/>
        </w:rPr>
        <w:t xml:space="preserve"> </w:t>
      </w:r>
      <w:r w:rsidR="00454A1F" w:rsidRPr="00B91315">
        <w:rPr>
          <w:rStyle w:val="lev"/>
          <w:rFonts w:ascii="Arial" w:hAnsi="Arial" w:cs="Arial"/>
        </w:rPr>
        <w:t>points</w:t>
      </w:r>
    </w:p>
    <w:tbl>
      <w:tblPr>
        <w:tblStyle w:val="Grilledutableau"/>
        <w:tblW w:w="0" w:type="auto"/>
        <w:tblInd w:w="8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290"/>
        <w:gridCol w:w="2745"/>
      </w:tblGrid>
      <w:tr w:rsidR="00BB12AF" w:rsidRPr="00454A1F" w:rsidTr="00AC3E02">
        <w:trPr>
          <w:trHeight w:val="283"/>
        </w:trPr>
        <w:tc>
          <w:tcPr>
            <w:tcW w:w="5580" w:type="dxa"/>
          </w:tcPr>
          <w:p w:rsidR="00BB12AF" w:rsidRPr="00454A1F" w:rsidRDefault="00BB12AF" w:rsidP="00AC3E02">
            <w:pPr>
              <w:pStyle w:val="NormalWeb"/>
              <w:jc w:val="center"/>
              <w:rPr>
                <w:rStyle w:val="lev"/>
                <w:rFonts w:ascii="Arial" w:eastAsia="MS Mincho" w:hAnsi="Arial" w:cs="Arial"/>
              </w:rPr>
            </w:pPr>
            <w:r w:rsidRPr="00454A1F">
              <w:rPr>
                <w:rStyle w:val="lev"/>
                <w:rFonts w:ascii="Arial" w:eastAsia="MS Mincho" w:hAnsi="Arial" w:cs="Arial"/>
              </w:rPr>
              <w:t>Congé</w:t>
            </w:r>
          </w:p>
        </w:tc>
        <w:tc>
          <w:tcPr>
            <w:tcW w:w="2880" w:type="dxa"/>
          </w:tcPr>
          <w:p w:rsidR="00BB12AF" w:rsidRPr="00454A1F" w:rsidRDefault="00BB12AF" w:rsidP="00AC3E02">
            <w:pPr>
              <w:pStyle w:val="NormalWeb"/>
              <w:jc w:val="center"/>
              <w:rPr>
                <w:rStyle w:val="lev"/>
                <w:rFonts w:ascii="Arial" w:eastAsia="MS Mincho" w:hAnsi="Arial" w:cs="Arial"/>
              </w:rPr>
            </w:pPr>
            <w:r w:rsidRPr="00454A1F">
              <w:rPr>
                <w:rStyle w:val="lev"/>
                <w:rFonts w:ascii="Arial" w:eastAsia="MS Mincho" w:hAnsi="Arial" w:cs="Arial"/>
              </w:rPr>
              <w:t>Durée du congé</w:t>
            </w:r>
          </w:p>
        </w:tc>
      </w:tr>
      <w:tr w:rsidR="00BB12AF" w:rsidRPr="00454A1F" w:rsidTr="00AC3E02">
        <w:tc>
          <w:tcPr>
            <w:tcW w:w="5580" w:type="dxa"/>
            <w:vAlign w:val="center"/>
          </w:tcPr>
          <w:p w:rsidR="00BB12AF" w:rsidRPr="00454A1F" w:rsidRDefault="00BB12AF" w:rsidP="00AC3E02">
            <w:pPr>
              <w:pStyle w:val="NormalWeb"/>
              <w:rPr>
                <w:rStyle w:val="lev"/>
                <w:rFonts w:ascii="Arial" w:eastAsia="MS Mincho" w:hAnsi="Arial" w:cs="Arial"/>
                <w:b w:val="0"/>
              </w:rPr>
            </w:pPr>
            <w:r w:rsidRPr="00454A1F">
              <w:rPr>
                <w:rStyle w:val="lev"/>
                <w:rFonts w:ascii="Arial" w:eastAsia="MS Mincho" w:hAnsi="Arial" w:cs="Arial"/>
                <w:b w:val="0"/>
              </w:rPr>
              <w:t>Congé annuel d’un salarié dont le nombre du mois de service atteint 10 mois et une ancienneté de 12 ans.</w:t>
            </w:r>
          </w:p>
        </w:tc>
        <w:tc>
          <w:tcPr>
            <w:tcW w:w="2880" w:type="dxa"/>
          </w:tcPr>
          <w:p w:rsidR="00BB12AF" w:rsidRPr="00454A1F" w:rsidRDefault="00BB12AF" w:rsidP="00AC3E02">
            <w:pPr>
              <w:pStyle w:val="NormalWeb"/>
              <w:rPr>
                <w:rStyle w:val="lev"/>
                <w:rFonts w:ascii="Arial" w:eastAsia="MS Mincho" w:hAnsi="Arial" w:cs="Arial"/>
                <w:b w:val="0"/>
              </w:rPr>
            </w:pPr>
          </w:p>
        </w:tc>
      </w:tr>
      <w:tr w:rsidR="00BB12AF" w:rsidRPr="00454A1F" w:rsidTr="00AC3E02">
        <w:trPr>
          <w:trHeight w:val="428"/>
        </w:trPr>
        <w:tc>
          <w:tcPr>
            <w:tcW w:w="5580" w:type="dxa"/>
            <w:vAlign w:val="center"/>
          </w:tcPr>
          <w:p w:rsidR="00BB12AF" w:rsidRPr="00454A1F" w:rsidRDefault="00BB12AF" w:rsidP="00AC3E02">
            <w:pPr>
              <w:pStyle w:val="NormalWeb"/>
              <w:rPr>
                <w:rStyle w:val="lev"/>
                <w:rFonts w:ascii="Arial" w:eastAsia="MS Mincho" w:hAnsi="Arial" w:cs="Arial"/>
                <w:b w:val="0"/>
              </w:rPr>
            </w:pPr>
            <w:r w:rsidRPr="00454A1F">
              <w:rPr>
                <w:rStyle w:val="lev"/>
                <w:rFonts w:ascii="Arial" w:eastAsia="MS Mincho" w:hAnsi="Arial" w:cs="Arial"/>
                <w:b w:val="0"/>
              </w:rPr>
              <w:t>Congé de maternité</w:t>
            </w:r>
          </w:p>
        </w:tc>
        <w:tc>
          <w:tcPr>
            <w:tcW w:w="2880" w:type="dxa"/>
          </w:tcPr>
          <w:p w:rsidR="00BB12AF" w:rsidRPr="00454A1F" w:rsidRDefault="00BB12AF" w:rsidP="00AC3E02">
            <w:pPr>
              <w:pStyle w:val="NormalWeb"/>
              <w:rPr>
                <w:rStyle w:val="lev"/>
                <w:rFonts w:ascii="Arial" w:eastAsia="MS Mincho" w:hAnsi="Arial" w:cs="Arial"/>
                <w:b w:val="0"/>
              </w:rPr>
            </w:pPr>
          </w:p>
        </w:tc>
      </w:tr>
    </w:tbl>
    <w:p w:rsidR="0050274F" w:rsidRDefault="0050274F" w:rsidP="00A8567C">
      <w:pPr>
        <w:spacing w:before="200" w:after="200"/>
        <w:rPr>
          <w:rFonts w:ascii="Arial" w:hAnsi="Arial" w:cs="Arial"/>
          <w:b/>
          <w:bCs/>
        </w:rPr>
      </w:pPr>
    </w:p>
    <w:p w:rsidR="0050274F" w:rsidRDefault="0050274F" w:rsidP="00A8567C">
      <w:pPr>
        <w:spacing w:before="200" w:after="200"/>
        <w:rPr>
          <w:rFonts w:ascii="Arial" w:hAnsi="Arial" w:cs="Arial"/>
          <w:b/>
          <w:bCs/>
        </w:rPr>
      </w:pPr>
    </w:p>
    <w:p w:rsidR="00A8567C" w:rsidRDefault="00A8567C" w:rsidP="00A8567C">
      <w:pPr>
        <w:spacing w:before="200" w:after="200"/>
        <w:rPr>
          <w:b/>
          <w:bCs/>
        </w:rPr>
      </w:pPr>
      <w:r>
        <w:rPr>
          <w:rFonts w:ascii="Arial" w:hAnsi="Arial" w:cs="Arial"/>
          <w:b/>
          <w:bCs/>
        </w:rPr>
        <w:lastRenderedPageBreak/>
        <w:t xml:space="preserve">Partie II </w:t>
      </w:r>
      <w:r w:rsidRPr="00A8567C">
        <w:rPr>
          <w:rFonts w:ascii="Arial" w:hAnsi="Arial" w:cs="Arial"/>
          <w:b/>
          <w:bCs/>
        </w:rPr>
        <w:t>: L’entretien d’évaluation </w:t>
      </w:r>
    </w:p>
    <w:p w:rsidR="00A8567C" w:rsidRPr="00B62E3F" w:rsidRDefault="00A8567C" w:rsidP="00A8567C">
      <w:pPr>
        <w:spacing w:line="276" w:lineRule="auto"/>
        <w:jc w:val="both"/>
        <w:rPr>
          <w:rFonts w:ascii="Arial" w:hAnsi="Arial" w:cs="Arial"/>
        </w:rPr>
      </w:pPr>
      <w:r w:rsidRPr="00B62E3F">
        <w:rPr>
          <w:rFonts w:ascii="Arial" w:hAnsi="Arial" w:cs="Arial"/>
        </w:rPr>
        <w:t>(…) Au Maroc, il est utile de constater que la dernière enquête RH, conduite en 20</w:t>
      </w:r>
      <w:r>
        <w:rPr>
          <w:rFonts w:ascii="Arial" w:hAnsi="Arial" w:cs="Arial"/>
        </w:rPr>
        <w:t>1</w:t>
      </w:r>
      <w:r w:rsidRPr="00B62E3F">
        <w:rPr>
          <w:rFonts w:ascii="Arial" w:hAnsi="Arial" w:cs="Arial"/>
        </w:rPr>
        <w:t xml:space="preserve">5 par le cabinet </w:t>
      </w:r>
      <w:proofErr w:type="spellStart"/>
      <w:r>
        <w:rPr>
          <w:rFonts w:ascii="Arial" w:hAnsi="Arial" w:cs="Arial"/>
        </w:rPr>
        <w:t>Diorh</w:t>
      </w:r>
      <w:proofErr w:type="spellEnd"/>
      <w:r>
        <w:rPr>
          <w:rFonts w:ascii="Arial" w:hAnsi="Arial" w:cs="Arial"/>
        </w:rPr>
        <w:t>, montre que l’évaluation</w:t>
      </w:r>
      <w:r w:rsidRPr="00B62E3F">
        <w:rPr>
          <w:rFonts w:ascii="Arial" w:hAnsi="Arial" w:cs="Arial"/>
        </w:rPr>
        <w:t xml:space="preserve"> des performances, de manière globale, s’est sensiblement généralisée dans les entreprises.</w:t>
      </w:r>
    </w:p>
    <w:p w:rsidR="00A8567C" w:rsidRPr="00B62E3F" w:rsidRDefault="00A8567C" w:rsidP="00A8567C">
      <w:pPr>
        <w:spacing w:line="276" w:lineRule="auto"/>
        <w:jc w:val="both"/>
        <w:rPr>
          <w:rFonts w:ascii="Arial" w:hAnsi="Arial" w:cs="Arial"/>
        </w:rPr>
      </w:pPr>
      <w:r w:rsidRPr="00B62E3F">
        <w:rPr>
          <w:rFonts w:ascii="Arial" w:hAnsi="Arial" w:cs="Arial"/>
        </w:rPr>
        <w:t xml:space="preserve">     Cependant dans les entreprises qui évaluent leur personnel, seulement 80% font usage de l’entretien. Un procédé qui permet, en dépit de sa lourdeur, à l’évalué de se défendre et à l’évaluateur de </w:t>
      </w:r>
      <w:r>
        <w:rPr>
          <w:rFonts w:ascii="Arial" w:hAnsi="Arial" w:cs="Arial"/>
        </w:rPr>
        <w:t>disposer d’informations permetta</w:t>
      </w:r>
      <w:r w:rsidRPr="00B62E3F">
        <w:rPr>
          <w:rFonts w:ascii="Arial" w:hAnsi="Arial" w:cs="Arial"/>
        </w:rPr>
        <w:t>nt de confirmer ou infirmer ses impressions.</w:t>
      </w:r>
    </w:p>
    <w:p w:rsidR="00A8567C" w:rsidRPr="00B62E3F" w:rsidRDefault="00A8567C" w:rsidP="00A8567C">
      <w:pPr>
        <w:spacing w:line="276" w:lineRule="auto"/>
        <w:jc w:val="both"/>
        <w:rPr>
          <w:rFonts w:ascii="Arial" w:hAnsi="Arial" w:cs="Arial"/>
        </w:rPr>
      </w:pPr>
      <w:r w:rsidRPr="00B62E3F">
        <w:rPr>
          <w:rFonts w:ascii="Arial" w:hAnsi="Arial" w:cs="Arial"/>
        </w:rPr>
        <w:t xml:space="preserve">     (…) tous doivent savoir que </w:t>
      </w:r>
      <w:r w:rsidRPr="00A8567C">
        <w:rPr>
          <w:rFonts w:ascii="Arial" w:hAnsi="Arial" w:cs="Arial"/>
          <w:b/>
          <w:u w:val="single"/>
        </w:rPr>
        <w:t>l’entretien d’évaluation annuel</w:t>
      </w:r>
      <w:r w:rsidRPr="00B62E3F">
        <w:rPr>
          <w:rFonts w:ascii="Arial" w:hAnsi="Arial" w:cs="Arial"/>
        </w:rPr>
        <w:t xml:space="preserve"> est un moment de dialogue, un entretien individuel privilégié entre le supérieur hiérarchique direct et un collaborateur. Cet entretien doit être mené dans un esprit de dialogue constructif, autour de trois grands points centraux.     </w:t>
      </w:r>
    </w:p>
    <w:p w:rsidR="00A8567C" w:rsidRPr="00B62E3F" w:rsidRDefault="00A8567C" w:rsidP="00A8567C">
      <w:pPr>
        <w:spacing w:line="276" w:lineRule="auto"/>
        <w:jc w:val="both"/>
        <w:rPr>
          <w:rFonts w:ascii="Arial" w:hAnsi="Arial" w:cs="Arial"/>
        </w:rPr>
      </w:pPr>
      <w:r w:rsidRPr="00B62E3F">
        <w:rPr>
          <w:rFonts w:ascii="Arial" w:hAnsi="Arial" w:cs="Arial"/>
        </w:rPr>
        <w:t xml:space="preserve">D’abord, il importe de faire le point sur le travail de l’année écoulée. Les facteurs appréciés sont, entre autres, la quantité de travail, la qualité du travail, la motivation, </w:t>
      </w:r>
      <w:r w:rsidRPr="00A8567C">
        <w:rPr>
          <w:rFonts w:ascii="Arial" w:hAnsi="Arial" w:cs="Arial"/>
          <w:b/>
          <w:u w:val="single"/>
        </w:rPr>
        <w:t>l’esprit d’initiative</w:t>
      </w:r>
      <w:r w:rsidRPr="00B62E3F">
        <w:rPr>
          <w:rFonts w:ascii="Arial" w:hAnsi="Arial" w:cs="Arial"/>
        </w:rPr>
        <w:t xml:space="preserve"> et la communication.</w:t>
      </w:r>
    </w:p>
    <w:p w:rsidR="00A8567C" w:rsidRPr="00B62E3F" w:rsidRDefault="00A8567C" w:rsidP="00A8567C">
      <w:pPr>
        <w:spacing w:line="276" w:lineRule="auto"/>
        <w:jc w:val="both"/>
        <w:rPr>
          <w:rFonts w:ascii="Arial" w:hAnsi="Arial" w:cs="Arial"/>
        </w:rPr>
      </w:pPr>
      <w:r w:rsidRPr="00B62E3F">
        <w:rPr>
          <w:rFonts w:ascii="Arial" w:hAnsi="Arial" w:cs="Arial"/>
        </w:rPr>
        <w:t>Doivent également être évoquées les difficultés rencontrées</w:t>
      </w:r>
      <w:r>
        <w:rPr>
          <w:rFonts w:ascii="Arial" w:hAnsi="Arial" w:cs="Arial"/>
        </w:rPr>
        <w:t xml:space="preserve"> par le salarié</w:t>
      </w:r>
      <w:r w:rsidRPr="00B62E3F">
        <w:rPr>
          <w:rFonts w:ascii="Arial" w:hAnsi="Arial" w:cs="Arial"/>
        </w:rPr>
        <w:t xml:space="preserve"> au cours de l’année et ce </w:t>
      </w:r>
      <w:r>
        <w:rPr>
          <w:rFonts w:ascii="Arial" w:hAnsi="Arial" w:cs="Arial"/>
        </w:rPr>
        <w:t>en quoi celles-ci ont affecté se</w:t>
      </w:r>
      <w:r w:rsidRPr="00B62E3F">
        <w:rPr>
          <w:rFonts w:ascii="Arial" w:hAnsi="Arial" w:cs="Arial"/>
        </w:rPr>
        <w:t>s missions, et l’atteint</w:t>
      </w:r>
      <w:r>
        <w:rPr>
          <w:rFonts w:ascii="Arial" w:hAnsi="Arial" w:cs="Arial"/>
        </w:rPr>
        <w:t>e de se</w:t>
      </w:r>
      <w:r w:rsidRPr="00B62E3F">
        <w:rPr>
          <w:rFonts w:ascii="Arial" w:hAnsi="Arial" w:cs="Arial"/>
        </w:rPr>
        <w:t>s objectifs.</w:t>
      </w:r>
    </w:p>
    <w:p w:rsidR="00A8567C" w:rsidRPr="00B62E3F" w:rsidRDefault="00A8567C" w:rsidP="00A8567C">
      <w:pPr>
        <w:spacing w:line="276" w:lineRule="auto"/>
        <w:jc w:val="both"/>
        <w:rPr>
          <w:rFonts w:ascii="Arial" w:hAnsi="Arial" w:cs="Arial"/>
        </w:rPr>
      </w:pPr>
      <w:r w:rsidRPr="00B62E3F">
        <w:rPr>
          <w:rFonts w:ascii="Arial" w:hAnsi="Arial" w:cs="Arial"/>
        </w:rPr>
        <w:t>Ensuite, il s’agira d’arrêter les objectifs et de négocier les moyens pour les atteindre (moyens financiers, formation, aménagements). A ce propos, on ne doit pas passer sous silence les compétences à développer pour améliorer la performance. Il faut aussi, et c’est très important, convenir des formations à suivre, ou dans certains cas, penser à une réorientation si le poste ne convient pas.</w:t>
      </w:r>
    </w:p>
    <w:p w:rsidR="00A8567C" w:rsidRPr="00B62E3F" w:rsidRDefault="00A8567C" w:rsidP="00A8567C">
      <w:pPr>
        <w:spacing w:line="276" w:lineRule="auto"/>
        <w:jc w:val="both"/>
        <w:rPr>
          <w:rFonts w:ascii="Arial" w:hAnsi="Arial" w:cs="Arial"/>
        </w:rPr>
      </w:pPr>
      <w:r w:rsidRPr="00B62E3F">
        <w:rPr>
          <w:rFonts w:ascii="Arial" w:hAnsi="Arial" w:cs="Arial"/>
        </w:rPr>
        <w:t>Le troisièm</w:t>
      </w:r>
      <w:r>
        <w:rPr>
          <w:rFonts w:ascii="Arial" w:hAnsi="Arial" w:cs="Arial"/>
        </w:rPr>
        <w:t>e point est axé sur la gestion</w:t>
      </w:r>
      <w:r w:rsidRPr="00B62E3F">
        <w:rPr>
          <w:rFonts w:ascii="Arial" w:hAnsi="Arial" w:cs="Arial"/>
        </w:rPr>
        <w:t xml:space="preserve"> de carrière. A cet égard, l’entretien favorise une meilleure communication entre le collaborateur et son supérieur hiérarchique.</w:t>
      </w:r>
    </w:p>
    <w:p w:rsidR="00A8567C" w:rsidRPr="00B62E3F" w:rsidRDefault="00A8567C" w:rsidP="00A8567C">
      <w:pPr>
        <w:spacing w:line="276" w:lineRule="auto"/>
        <w:jc w:val="both"/>
        <w:rPr>
          <w:rFonts w:ascii="Arial" w:hAnsi="Arial" w:cs="Arial"/>
        </w:rPr>
      </w:pPr>
      <w:r w:rsidRPr="00B62E3F">
        <w:rPr>
          <w:rFonts w:ascii="Arial" w:hAnsi="Arial" w:cs="Arial"/>
        </w:rPr>
        <w:t xml:space="preserve">(…) Afin que l’opération se passe dans de bonnes conditions, « certaines entreprises informent leur personnel une quinzaine de jours à l’avance pour qu’ils puissent préparer leurs arguments », explique, Noureddine Al </w:t>
      </w:r>
      <w:proofErr w:type="spellStart"/>
      <w:r w:rsidRPr="00B62E3F">
        <w:rPr>
          <w:rFonts w:ascii="Arial" w:hAnsi="Arial" w:cs="Arial"/>
        </w:rPr>
        <w:t>Achaari</w:t>
      </w:r>
      <w:proofErr w:type="spellEnd"/>
      <w:r w:rsidRPr="00B62E3F">
        <w:rPr>
          <w:rFonts w:ascii="Arial" w:hAnsi="Arial" w:cs="Arial"/>
        </w:rPr>
        <w:t>, consultant en ressources humaines. Parfois, l’entretien peut se dérouler en dehors du cadre institutionnel (le bureau du chef ou l’en</w:t>
      </w:r>
      <w:r w:rsidR="00B91315">
        <w:rPr>
          <w:rFonts w:ascii="Arial" w:hAnsi="Arial" w:cs="Arial"/>
        </w:rPr>
        <w:t>treprise) ; l’objectif est de le</w:t>
      </w:r>
      <w:r w:rsidRPr="00B62E3F">
        <w:rPr>
          <w:rFonts w:ascii="Arial" w:hAnsi="Arial" w:cs="Arial"/>
        </w:rPr>
        <w:t xml:space="preserve"> dédramatiser et de faire en sorte qu’il soit un moment d’échange bénéfique.</w:t>
      </w:r>
    </w:p>
    <w:p w:rsidR="00A8567C" w:rsidRDefault="00B91315" w:rsidP="00A8567C">
      <w:pPr>
        <w:spacing w:line="276" w:lineRule="auto"/>
        <w:jc w:val="both"/>
        <w:rPr>
          <w:rFonts w:ascii="Arial" w:hAnsi="Arial" w:cs="Arial"/>
        </w:rPr>
      </w:pPr>
      <w:r>
        <w:rPr>
          <w:rFonts w:ascii="Arial" w:hAnsi="Arial" w:cs="Arial"/>
        </w:rPr>
        <w:t>(..) Au total</w:t>
      </w:r>
      <w:r w:rsidR="00A8567C" w:rsidRPr="00B62E3F">
        <w:rPr>
          <w:rFonts w:ascii="Arial" w:hAnsi="Arial" w:cs="Arial"/>
        </w:rPr>
        <w:t xml:space="preserve">, l’objectivité doit primer, même s’il </w:t>
      </w:r>
      <w:r>
        <w:rPr>
          <w:rFonts w:ascii="Arial" w:hAnsi="Arial" w:cs="Arial"/>
        </w:rPr>
        <w:t xml:space="preserve">est </w:t>
      </w:r>
      <w:r w:rsidR="00A8567C" w:rsidRPr="00B62E3F">
        <w:rPr>
          <w:rFonts w:ascii="Arial" w:hAnsi="Arial" w:cs="Arial"/>
        </w:rPr>
        <w:t>parfois difficile pour un évaluateur de faire accepter toutes ses remarques. De toutes les manières, en cas de divergences, l’évalué et l’évaluateur ont toujours la possibilité d’en faire part au responsable hiérarchique pour convenir, après concertation, d’une position définitive.</w:t>
      </w:r>
    </w:p>
    <w:p w:rsidR="00A8567C" w:rsidRPr="00B62E3F" w:rsidRDefault="00A8567C" w:rsidP="00A8567C">
      <w:pPr>
        <w:spacing w:line="276" w:lineRule="auto"/>
        <w:jc w:val="right"/>
        <w:rPr>
          <w:rFonts w:ascii="Arial" w:hAnsi="Arial" w:cs="Arial"/>
          <w:i/>
          <w:iCs/>
        </w:rPr>
      </w:pPr>
      <w:r w:rsidRPr="00B62E3F">
        <w:rPr>
          <w:i/>
          <w:iCs/>
        </w:rPr>
        <w:t>Source : La vie économique</w:t>
      </w:r>
    </w:p>
    <w:p w:rsidR="00A8567C" w:rsidRDefault="00A8567C" w:rsidP="00A8567C">
      <w:pPr>
        <w:tabs>
          <w:tab w:val="right" w:pos="851"/>
          <w:tab w:val="right" w:pos="1276"/>
        </w:tabs>
        <w:spacing w:line="360" w:lineRule="auto"/>
        <w:contextualSpacing/>
        <w:jc w:val="both"/>
        <w:rPr>
          <w:rFonts w:ascii="Arial" w:hAnsi="Arial"/>
          <w:bCs/>
        </w:rPr>
      </w:pPr>
    </w:p>
    <w:p w:rsidR="00A8567C" w:rsidRPr="00B91315" w:rsidRDefault="00A8567C" w:rsidP="00B91315">
      <w:pPr>
        <w:numPr>
          <w:ilvl w:val="0"/>
          <w:numId w:val="14"/>
        </w:numPr>
        <w:spacing w:line="360" w:lineRule="auto"/>
        <w:ind w:left="426" w:right="-425" w:hanging="357"/>
        <w:contextualSpacing/>
        <w:jc w:val="both"/>
        <w:rPr>
          <w:rFonts w:ascii="Arial" w:hAnsi="Arial" w:cs="Arial"/>
          <w:bCs/>
        </w:rPr>
      </w:pPr>
      <w:r w:rsidRPr="00B91315">
        <w:rPr>
          <w:rFonts w:ascii="Arial" w:hAnsi="Arial" w:cs="Arial"/>
          <w:bCs/>
        </w:rPr>
        <w:t>Définir</w:t>
      </w:r>
      <w:r w:rsidRPr="00B91315">
        <w:rPr>
          <w:rFonts w:ascii="Arial" w:hAnsi="Arial" w:cs="Arial"/>
          <w:b/>
          <w:bCs/>
        </w:rPr>
        <w:t xml:space="preserve"> </w:t>
      </w:r>
      <w:r w:rsidRPr="00B91315">
        <w:rPr>
          <w:rFonts w:ascii="Arial" w:hAnsi="Arial" w:cs="Arial"/>
          <w:bCs/>
        </w:rPr>
        <w:t>les expressions en gras soulignées dans le document</w:t>
      </w:r>
      <w:r w:rsidR="00B91315">
        <w:rPr>
          <w:rFonts w:ascii="Arial" w:hAnsi="Arial" w:cs="Arial"/>
          <w:bCs/>
        </w:rPr>
        <w:t>.</w:t>
      </w:r>
      <w:r w:rsidR="00B91315">
        <w:rPr>
          <w:rFonts w:ascii="Arial" w:hAnsi="Arial" w:cs="Arial"/>
          <w:bCs/>
        </w:rPr>
        <w:tab/>
      </w:r>
      <w:r w:rsidR="00B91315">
        <w:rPr>
          <w:rFonts w:ascii="Arial" w:hAnsi="Arial" w:cs="Arial"/>
          <w:bCs/>
        </w:rPr>
        <w:tab/>
      </w:r>
      <w:r w:rsidR="00B91315" w:rsidRPr="00B91315">
        <w:rPr>
          <w:rFonts w:ascii="Arial" w:hAnsi="Arial" w:cs="Arial"/>
          <w:b/>
          <w:bCs/>
        </w:rPr>
        <w:t>(2 points)</w:t>
      </w:r>
    </w:p>
    <w:p w:rsidR="00B91315" w:rsidRPr="00B91315" w:rsidRDefault="00B91315" w:rsidP="00B91315">
      <w:pPr>
        <w:numPr>
          <w:ilvl w:val="0"/>
          <w:numId w:val="14"/>
        </w:numPr>
        <w:spacing w:line="360" w:lineRule="auto"/>
        <w:ind w:left="426" w:right="-425" w:hanging="357"/>
        <w:contextualSpacing/>
        <w:jc w:val="both"/>
        <w:rPr>
          <w:rFonts w:ascii="Arial" w:hAnsi="Arial" w:cs="Arial"/>
          <w:b/>
          <w:bCs/>
        </w:rPr>
      </w:pPr>
      <w:r w:rsidRPr="00B91315">
        <w:rPr>
          <w:rFonts w:ascii="Arial" w:hAnsi="Arial" w:cs="Arial"/>
          <w:bCs/>
        </w:rPr>
        <w:t xml:space="preserve">A partir du texte, citer quatre </w:t>
      </w:r>
      <w:r w:rsidR="00A8567C" w:rsidRPr="00B91315">
        <w:rPr>
          <w:rFonts w:ascii="Arial" w:hAnsi="Arial" w:cs="Arial"/>
          <w:bCs/>
        </w:rPr>
        <w:t>intérêt</w:t>
      </w:r>
      <w:r w:rsidRPr="00B91315">
        <w:rPr>
          <w:rFonts w:ascii="Arial" w:hAnsi="Arial" w:cs="Arial"/>
          <w:bCs/>
        </w:rPr>
        <w:t>s</w:t>
      </w:r>
      <w:r w:rsidR="00A8567C" w:rsidRPr="00B91315">
        <w:rPr>
          <w:rFonts w:ascii="Arial" w:hAnsi="Arial" w:cs="Arial"/>
          <w:bCs/>
        </w:rPr>
        <w:t xml:space="preserve"> de l’entreti</w:t>
      </w:r>
      <w:r>
        <w:rPr>
          <w:rFonts w:ascii="Arial" w:hAnsi="Arial" w:cs="Arial"/>
          <w:bCs/>
        </w:rPr>
        <w:t xml:space="preserve">en d’évaluation pour le salarié.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B91315">
        <w:rPr>
          <w:rFonts w:ascii="Arial" w:hAnsi="Arial" w:cs="Arial"/>
          <w:b/>
          <w:bCs/>
        </w:rPr>
        <w:t>(2 points)</w:t>
      </w:r>
    </w:p>
    <w:p w:rsidR="00A8567C" w:rsidRPr="00B91315" w:rsidRDefault="00A8567C" w:rsidP="00B91315">
      <w:pPr>
        <w:numPr>
          <w:ilvl w:val="0"/>
          <w:numId w:val="14"/>
        </w:numPr>
        <w:spacing w:line="360" w:lineRule="auto"/>
        <w:ind w:left="426" w:right="-425" w:hanging="357"/>
        <w:contextualSpacing/>
        <w:jc w:val="both"/>
        <w:rPr>
          <w:rFonts w:ascii="Arial" w:hAnsi="Arial" w:cs="Arial"/>
          <w:bCs/>
        </w:rPr>
      </w:pPr>
      <w:r w:rsidRPr="00B91315">
        <w:rPr>
          <w:rFonts w:ascii="Arial" w:hAnsi="Arial" w:cs="Arial"/>
          <w:bCs/>
        </w:rPr>
        <w:lastRenderedPageBreak/>
        <w:t>Préciser</w:t>
      </w:r>
      <w:r w:rsidRPr="00B91315">
        <w:rPr>
          <w:rFonts w:ascii="Arial" w:hAnsi="Arial" w:cs="Arial"/>
          <w:b/>
          <w:bCs/>
        </w:rPr>
        <w:t xml:space="preserve"> </w:t>
      </w:r>
      <w:r w:rsidR="00B91315">
        <w:rPr>
          <w:rFonts w:ascii="Arial" w:hAnsi="Arial" w:cs="Arial"/>
          <w:bCs/>
        </w:rPr>
        <w:t>les étapes</w:t>
      </w:r>
      <w:r w:rsidRPr="00B91315">
        <w:rPr>
          <w:rFonts w:ascii="Arial" w:hAnsi="Arial" w:cs="Arial"/>
          <w:bCs/>
        </w:rPr>
        <w:t xml:space="preserve"> à respecter pour réussir un entretien d’évaluation</w:t>
      </w:r>
      <w:r w:rsidR="00B91315">
        <w:rPr>
          <w:rFonts w:ascii="Arial" w:hAnsi="Arial" w:cs="Arial"/>
          <w:bCs/>
        </w:rPr>
        <w:t>.</w:t>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Pr>
          <w:rFonts w:ascii="Arial" w:hAnsi="Arial" w:cs="Arial"/>
          <w:bCs/>
        </w:rPr>
        <w:tab/>
      </w:r>
      <w:r w:rsidR="00B91315" w:rsidRPr="00B91315">
        <w:rPr>
          <w:rFonts w:ascii="Arial" w:hAnsi="Arial" w:cs="Arial"/>
          <w:b/>
          <w:bCs/>
        </w:rPr>
        <w:t>(1,5 point)</w:t>
      </w:r>
    </w:p>
    <w:p w:rsidR="00A8567C" w:rsidRPr="00B91315" w:rsidRDefault="00B91315" w:rsidP="00B91315">
      <w:pPr>
        <w:numPr>
          <w:ilvl w:val="0"/>
          <w:numId w:val="14"/>
        </w:numPr>
        <w:spacing w:line="360" w:lineRule="auto"/>
        <w:ind w:left="426" w:right="-425" w:hanging="357"/>
        <w:contextualSpacing/>
        <w:jc w:val="both"/>
        <w:rPr>
          <w:rFonts w:ascii="Arial" w:hAnsi="Arial" w:cs="Arial"/>
          <w:bCs/>
        </w:rPr>
      </w:pPr>
      <w:r w:rsidRPr="00B91315">
        <w:rPr>
          <w:rFonts w:ascii="Arial" w:hAnsi="Arial" w:cs="Arial"/>
          <w:bCs/>
        </w:rPr>
        <w:t>P</w:t>
      </w:r>
      <w:r w:rsidR="00A8567C" w:rsidRPr="00B91315">
        <w:rPr>
          <w:rFonts w:ascii="Arial" w:hAnsi="Arial" w:cs="Arial"/>
          <w:bCs/>
        </w:rPr>
        <w:t>réciser</w:t>
      </w:r>
      <w:r w:rsidR="00A8567C" w:rsidRPr="00B91315">
        <w:rPr>
          <w:rFonts w:ascii="Arial" w:hAnsi="Arial" w:cs="Arial"/>
          <w:b/>
          <w:bCs/>
        </w:rPr>
        <w:t xml:space="preserve"> </w:t>
      </w:r>
      <w:r w:rsidR="00A8567C" w:rsidRPr="00B91315">
        <w:rPr>
          <w:rFonts w:ascii="Arial" w:hAnsi="Arial" w:cs="Arial"/>
          <w:bCs/>
        </w:rPr>
        <w:t xml:space="preserve">les </w:t>
      </w:r>
      <w:r>
        <w:rPr>
          <w:rFonts w:ascii="Arial" w:hAnsi="Arial" w:cs="Arial"/>
          <w:bCs/>
        </w:rPr>
        <w:t xml:space="preserve">trois </w:t>
      </w:r>
      <w:r w:rsidR="00A8567C" w:rsidRPr="00B91315">
        <w:rPr>
          <w:rFonts w:ascii="Arial" w:hAnsi="Arial" w:cs="Arial"/>
          <w:bCs/>
        </w:rPr>
        <w:t xml:space="preserve">points à évaluer par le manager </w:t>
      </w:r>
      <w:r>
        <w:rPr>
          <w:rFonts w:ascii="Arial" w:hAnsi="Arial" w:cs="Arial"/>
          <w:bCs/>
        </w:rPr>
        <w:t>durant l’entretien.</w:t>
      </w:r>
      <w:r w:rsidRPr="00851DAF">
        <w:rPr>
          <w:rFonts w:ascii="Arial" w:hAnsi="Arial" w:cs="Arial"/>
          <w:b/>
          <w:bCs/>
        </w:rPr>
        <w:tab/>
        <w:t>(1,5 point)</w:t>
      </w:r>
    </w:p>
    <w:p w:rsidR="00684F55" w:rsidRPr="00684F55" w:rsidRDefault="00684F55" w:rsidP="00684F55">
      <w:pPr>
        <w:tabs>
          <w:tab w:val="right" w:pos="851"/>
          <w:tab w:val="right" w:pos="1276"/>
        </w:tabs>
        <w:spacing w:line="360" w:lineRule="auto"/>
        <w:ind w:left="360"/>
        <w:contextualSpacing/>
        <w:jc w:val="both"/>
        <w:rPr>
          <w:rFonts w:ascii="Arial" w:hAnsi="Arial"/>
          <w:bCs/>
        </w:rPr>
      </w:pPr>
    </w:p>
    <w:p w:rsidR="00A5443A" w:rsidRPr="00093AAD" w:rsidRDefault="00A5443A" w:rsidP="00093AAD">
      <w:pPr>
        <w:keepNext/>
        <w:shd w:val="clear" w:color="auto" w:fill="CCFFCC"/>
        <w:spacing w:after="200" w:line="360" w:lineRule="auto"/>
        <w:outlineLvl w:val="0"/>
        <w:rPr>
          <w:rFonts w:ascii="Arial" w:hAnsi="Arial"/>
          <w:b/>
          <w:bCs/>
          <w:iCs/>
          <w:sz w:val="28"/>
          <w:szCs w:val="28"/>
          <w:u w:val="single"/>
        </w:rPr>
      </w:pPr>
      <w:r w:rsidRPr="00A5443A">
        <w:rPr>
          <w:rFonts w:ascii="Arial" w:hAnsi="Arial"/>
          <w:b/>
          <w:bCs/>
          <w:iCs/>
          <w:sz w:val="28"/>
          <w:szCs w:val="28"/>
          <w:u w:val="single"/>
        </w:rPr>
        <w:t xml:space="preserve">PARTIE </w:t>
      </w:r>
      <w:r>
        <w:rPr>
          <w:rFonts w:ascii="Arial" w:hAnsi="Arial"/>
          <w:b/>
          <w:bCs/>
          <w:iCs/>
          <w:sz w:val="28"/>
          <w:szCs w:val="28"/>
          <w:u w:val="single"/>
        </w:rPr>
        <w:t>I</w:t>
      </w:r>
      <w:r w:rsidRPr="00A5443A">
        <w:rPr>
          <w:rFonts w:ascii="Arial" w:hAnsi="Arial"/>
          <w:b/>
          <w:bCs/>
          <w:iCs/>
          <w:sz w:val="28"/>
          <w:szCs w:val="28"/>
          <w:u w:val="single"/>
        </w:rPr>
        <w:t xml:space="preserve">I : </w:t>
      </w:r>
      <w:r>
        <w:rPr>
          <w:rFonts w:ascii="Arial" w:hAnsi="Arial"/>
          <w:b/>
          <w:bCs/>
          <w:iCs/>
          <w:sz w:val="28"/>
          <w:szCs w:val="28"/>
          <w:u w:val="single"/>
        </w:rPr>
        <w:t>PRATIQUE</w:t>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r>
      <w:r>
        <w:rPr>
          <w:rFonts w:ascii="Arial" w:hAnsi="Arial"/>
          <w:b/>
          <w:bCs/>
          <w:iCs/>
          <w:sz w:val="28"/>
          <w:szCs w:val="28"/>
          <w:u w:val="single"/>
        </w:rPr>
        <w:tab/>
        <w:t>8</w:t>
      </w:r>
      <w:r w:rsidRPr="00A5443A">
        <w:rPr>
          <w:rFonts w:ascii="Arial" w:hAnsi="Arial"/>
          <w:b/>
          <w:bCs/>
          <w:iCs/>
          <w:sz w:val="28"/>
          <w:szCs w:val="28"/>
          <w:u w:val="single"/>
        </w:rPr>
        <w:t xml:space="preserve">0 points </w:t>
      </w:r>
    </w:p>
    <w:p w:rsidR="005E3429" w:rsidRDefault="005E3429" w:rsidP="00D85D06">
      <w:pPr>
        <w:numPr>
          <w:ilvl w:val="0"/>
          <w:numId w:val="2"/>
        </w:numPr>
        <w:spacing w:after="200" w:line="360" w:lineRule="auto"/>
        <w:ind w:left="1066" w:hanging="357"/>
        <w:jc w:val="both"/>
        <w:rPr>
          <w:rFonts w:ascii="Arial" w:hAnsi="Arial" w:cs="Arial"/>
          <w:b/>
          <w:u w:val="single"/>
        </w:rPr>
      </w:pPr>
      <w:r w:rsidRPr="00BE6C0E">
        <w:rPr>
          <w:rFonts w:ascii="Arial" w:hAnsi="Arial" w:cs="Arial"/>
          <w:b/>
          <w:u w:val="single"/>
        </w:rPr>
        <w:t xml:space="preserve">Gestion </w:t>
      </w:r>
      <w:r>
        <w:rPr>
          <w:rFonts w:ascii="Arial" w:hAnsi="Arial" w:cs="Arial"/>
          <w:b/>
          <w:u w:val="single"/>
        </w:rPr>
        <w:t>physique des stocks et d’implantation</w:t>
      </w:r>
      <w:r w:rsidR="00C115C9">
        <w:rPr>
          <w:rFonts w:ascii="Arial" w:hAnsi="Arial" w:cs="Arial"/>
          <w:b/>
          <w:u w:val="single"/>
        </w:rPr>
        <w:t xml:space="preserve"> </w:t>
      </w:r>
      <w:r>
        <w:rPr>
          <w:rFonts w:ascii="Arial" w:hAnsi="Arial" w:cs="Arial"/>
          <w:b/>
          <w:u w:val="single"/>
        </w:rPr>
        <w:t>: (</w:t>
      </w:r>
      <w:r w:rsidR="00FE7A50">
        <w:rPr>
          <w:rFonts w:ascii="Arial" w:hAnsi="Arial" w:cs="Arial"/>
          <w:b/>
          <w:u w:val="single"/>
        </w:rPr>
        <w:t>25</w:t>
      </w:r>
      <w:r w:rsidRPr="00A5443A">
        <w:rPr>
          <w:rFonts w:ascii="Arial" w:hAnsi="Arial" w:cs="Arial"/>
          <w:b/>
          <w:u w:val="single"/>
        </w:rPr>
        <w:t xml:space="preserve"> points)</w:t>
      </w:r>
    </w:p>
    <w:p w:rsidR="00937664" w:rsidRDefault="00093AAD" w:rsidP="002301A6">
      <w:pPr>
        <w:spacing w:line="276" w:lineRule="auto"/>
        <w:ind w:firstLine="708"/>
        <w:jc w:val="both"/>
        <w:rPr>
          <w:rFonts w:ascii="Arial" w:eastAsia="Calibri" w:hAnsi="Arial" w:cs="Arial"/>
          <w:sz w:val="22"/>
          <w:szCs w:val="22"/>
          <w:lang w:eastAsia="en-US"/>
        </w:rPr>
      </w:pPr>
      <w:r>
        <w:rPr>
          <w:rFonts w:ascii="Arial" w:hAnsi="Arial" w:cs="Arial"/>
        </w:rPr>
        <w:t>Vous travaillez dans une société qui</w:t>
      </w:r>
      <w:r w:rsidR="00937664">
        <w:rPr>
          <w:rFonts w:ascii="Arial" w:hAnsi="Arial" w:cs="Arial"/>
        </w:rPr>
        <w:t xml:space="preserve"> désire concevoir un nouvel entrepôt </w:t>
      </w:r>
      <w:r w:rsidR="002301A6">
        <w:rPr>
          <w:rFonts w:ascii="Arial" w:hAnsi="Arial" w:cs="Arial"/>
        </w:rPr>
        <w:t xml:space="preserve">situé à la zone industrielle d’Ait </w:t>
      </w:r>
      <w:proofErr w:type="spellStart"/>
      <w:r w:rsidR="002301A6">
        <w:rPr>
          <w:rFonts w:ascii="Arial" w:hAnsi="Arial" w:cs="Arial"/>
        </w:rPr>
        <w:t>Melloul</w:t>
      </w:r>
      <w:proofErr w:type="spellEnd"/>
      <w:r w:rsidR="002301A6">
        <w:rPr>
          <w:rFonts w:ascii="Arial" w:hAnsi="Arial" w:cs="Arial"/>
        </w:rPr>
        <w:t xml:space="preserve"> </w:t>
      </w:r>
      <w:r w:rsidR="00937664">
        <w:rPr>
          <w:rFonts w:ascii="Arial" w:hAnsi="Arial" w:cs="Arial"/>
        </w:rPr>
        <w:t>à Agadir. Vous procéde</w:t>
      </w:r>
      <w:r w:rsidR="00B64421">
        <w:rPr>
          <w:rFonts w:ascii="Arial" w:hAnsi="Arial" w:cs="Arial"/>
        </w:rPr>
        <w:t>z par un stockage longitudinal</w:t>
      </w:r>
      <w:r w:rsidR="00937664">
        <w:rPr>
          <w:rFonts w:ascii="Arial" w:hAnsi="Arial" w:cs="Arial"/>
        </w:rPr>
        <w:t xml:space="preserve"> des produits sur des palettes entières 800 X 1 200.</w:t>
      </w:r>
    </w:p>
    <w:p w:rsidR="00937664" w:rsidRPr="00B62E3F" w:rsidRDefault="00937664" w:rsidP="00093AAD">
      <w:pPr>
        <w:spacing w:line="276" w:lineRule="auto"/>
        <w:jc w:val="both"/>
      </w:pPr>
      <w:r>
        <w:rPr>
          <w:rFonts w:ascii="Arial" w:hAnsi="Arial" w:cs="Arial"/>
        </w:rPr>
        <w:t xml:space="preserve">Une étude de marché a mis en évidence un besoin de 12 500 emplacements </w:t>
      </w:r>
      <w:r w:rsidRPr="00093AAD">
        <w:rPr>
          <w:rFonts w:ascii="Arial" w:hAnsi="Arial" w:cs="Arial"/>
        </w:rPr>
        <w:t>palettes.</w:t>
      </w:r>
      <w:r w:rsidRPr="00B62E3F">
        <w:t xml:space="preserve"> </w:t>
      </w:r>
    </w:p>
    <w:p w:rsidR="00937664" w:rsidRDefault="00937664" w:rsidP="00C115C9">
      <w:pPr>
        <w:spacing w:line="276" w:lineRule="auto"/>
        <w:jc w:val="both"/>
        <w:rPr>
          <w:rFonts w:ascii="Arial" w:hAnsi="Arial" w:cs="Arial"/>
        </w:rPr>
      </w:pPr>
      <w:r>
        <w:rPr>
          <w:rFonts w:ascii="Arial" w:hAnsi="Arial" w:cs="Arial"/>
        </w:rPr>
        <w:t xml:space="preserve">Pour les besoins de l’activité, on devra prévoir une surface périphérique contenant les différentes autres zones de l’entrepôt. Cette surface est estimée à 20% de la surface </w:t>
      </w:r>
      <w:r w:rsidR="00C115C9">
        <w:rPr>
          <w:rFonts w:ascii="Arial" w:hAnsi="Arial" w:cs="Arial"/>
        </w:rPr>
        <w:t>totale de l’entrepôt</w:t>
      </w:r>
      <w:r>
        <w:rPr>
          <w:rFonts w:ascii="Arial" w:hAnsi="Arial" w:cs="Arial"/>
        </w:rPr>
        <w:t>.</w:t>
      </w:r>
    </w:p>
    <w:p w:rsidR="00937664" w:rsidRDefault="00937664" w:rsidP="00093AAD">
      <w:pPr>
        <w:spacing w:line="276" w:lineRule="auto"/>
        <w:jc w:val="both"/>
        <w:rPr>
          <w:rFonts w:ascii="Arial" w:hAnsi="Arial" w:cs="Arial"/>
        </w:rPr>
      </w:pPr>
    </w:p>
    <w:p w:rsidR="00937664" w:rsidRDefault="00937664" w:rsidP="00093AAD">
      <w:pPr>
        <w:spacing w:line="276" w:lineRule="auto"/>
        <w:jc w:val="both"/>
        <w:rPr>
          <w:rFonts w:ascii="Arial" w:hAnsi="Arial" w:cs="Arial"/>
        </w:rPr>
      </w:pPr>
      <w:r>
        <w:rPr>
          <w:rFonts w:ascii="Arial" w:hAnsi="Arial" w:cs="Arial"/>
        </w:rPr>
        <w:t>Il vous est demandé de calculer la surface nécessaire pour ce nouvel entrepôt. Pour ce faire, vous disposez des annexes suivantes :</w:t>
      </w:r>
    </w:p>
    <w:p w:rsidR="00937664" w:rsidRDefault="00937664" w:rsidP="00093AAD">
      <w:pPr>
        <w:spacing w:line="276" w:lineRule="auto"/>
        <w:jc w:val="both"/>
        <w:rPr>
          <w:rFonts w:ascii="Arial" w:hAnsi="Arial" w:cs="Arial"/>
        </w:rPr>
      </w:pPr>
    </w:p>
    <w:p w:rsidR="00937664" w:rsidRDefault="004A4043" w:rsidP="00093AAD">
      <w:pPr>
        <w:spacing w:line="276" w:lineRule="auto"/>
        <w:jc w:val="both"/>
        <w:rPr>
          <w:rFonts w:ascii="Arial" w:hAnsi="Arial" w:cs="Arial"/>
        </w:rPr>
      </w:pPr>
      <w:r w:rsidRPr="00A644CB">
        <w:rPr>
          <w:rFonts w:ascii="Arial" w:hAnsi="Arial" w:cs="Arial"/>
          <w:b/>
          <w:bCs/>
        </w:rPr>
        <w:t>Annexe V</w:t>
      </w:r>
      <w:r w:rsidR="003872D0">
        <w:rPr>
          <w:rFonts w:ascii="Arial" w:hAnsi="Arial" w:cs="Arial"/>
          <w:b/>
          <w:bCs/>
        </w:rPr>
        <w:t>I</w:t>
      </w:r>
      <w:r w:rsidRPr="00A644CB">
        <w:rPr>
          <w:rFonts w:ascii="Arial" w:hAnsi="Arial" w:cs="Arial"/>
          <w:b/>
          <w:bCs/>
        </w:rPr>
        <w:t>I</w:t>
      </w:r>
      <w:r w:rsidR="00937664" w:rsidRPr="00A644CB">
        <w:rPr>
          <w:rFonts w:ascii="Arial" w:hAnsi="Arial" w:cs="Arial"/>
          <w:b/>
          <w:bCs/>
        </w:rPr>
        <w:t>.1 :</w:t>
      </w:r>
      <w:r w:rsidR="00937664">
        <w:rPr>
          <w:rFonts w:ascii="Arial" w:hAnsi="Arial" w:cs="Arial"/>
        </w:rPr>
        <w:t xml:space="preserve"> Consignes générales</w:t>
      </w:r>
    </w:p>
    <w:p w:rsidR="00937664" w:rsidRDefault="004A4043" w:rsidP="00093AAD">
      <w:pPr>
        <w:spacing w:line="276" w:lineRule="auto"/>
        <w:jc w:val="both"/>
        <w:rPr>
          <w:rFonts w:ascii="Arial" w:hAnsi="Arial" w:cs="Arial"/>
        </w:rPr>
      </w:pPr>
      <w:r w:rsidRPr="00A644CB">
        <w:rPr>
          <w:rFonts w:ascii="Arial" w:hAnsi="Arial" w:cs="Arial"/>
          <w:b/>
          <w:bCs/>
        </w:rPr>
        <w:t>Annexe VI</w:t>
      </w:r>
      <w:r w:rsidR="003872D0">
        <w:rPr>
          <w:rFonts w:ascii="Arial" w:hAnsi="Arial" w:cs="Arial"/>
          <w:b/>
          <w:bCs/>
        </w:rPr>
        <w:t>I</w:t>
      </w:r>
      <w:r w:rsidR="00937664" w:rsidRPr="00A644CB">
        <w:rPr>
          <w:rFonts w:ascii="Arial" w:hAnsi="Arial" w:cs="Arial"/>
          <w:b/>
          <w:bCs/>
        </w:rPr>
        <w:t>.2 :</w:t>
      </w:r>
      <w:r w:rsidR="00937664">
        <w:rPr>
          <w:rFonts w:ascii="Arial" w:hAnsi="Arial" w:cs="Arial"/>
        </w:rPr>
        <w:t xml:space="preserve"> Caractéristiques des chariots envisagés</w:t>
      </w:r>
    </w:p>
    <w:p w:rsidR="00937664" w:rsidRDefault="00937664" w:rsidP="00937664">
      <w:pPr>
        <w:jc w:val="both"/>
        <w:rPr>
          <w:rFonts w:ascii="Arial" w:hAnsi="Arial" w:cs="Arial"/>
        </w:rPr>
      </w:pPr>
    </w:p>
    <w:p w:rsidR="00937664" w:rsidRDefault="00937664" w:rsidP="00937664">
      <w:pPr>
        <w:pStyle w:val="Corpsdetexte"/>
        <w:pBdr>
          <w:top w:val="single" w:sz="4" w:space="7" w:color="auto"/>
          <w:left w:val="single" w:sz="4" w:space="4" w:color="auto"/>
        </w:pBdr>
        <w:spacing w:before="60" w:after="60"/>
        <w:rPr>
          <w:rFonts w:ascii="Arial" w:hAnsi="Arial" w:cs="Arial"/>
          <w:b/>
          <w:i/>
          <w:iCs/>
          <w:sz w:val="24"/>
        </w:rPr>
      </w:pPr>
      <w:r>
        <w:rPr>
          <w:rFonts w:ascii="Arial" w:hAnsi="Arial" w:cs="Arial"/>
          <w:b/>
          <w:i/>
          <w:iCs/>
          <w:sz w:val="24"/>
        </w:rPr>
        <w:t xml:space="preserve">TRAVAIL À FAIRE </w:t>
      </w:r>
      <w:r>
        <w:rPr>
          <w:rFonts w:ascii="Arial" w:hAnsi="Arial" w:cs="Arial"/>
          <w:b/>
          <w:i/>
          <w:iCs/>
          <w:sz w:val="24"/>
        </w:rPr>
        <w:tab/>
      </w:r>
    </w:p>
    <w:p w:rsidR="00937664" w:rsidRDefault="00937664" w:rsidP="00937664">
      <w:pPr>
        <w:widowControl w:val="0"/>
        <w:tabs>
          <w:tab w:val="left" w:pos="340"/>
        </w:tabs>
        <w:autoSpaceDE w:val="0"/>
        <w:autoSpaceDN w:val="0"/>
        <w:adjustRightInd w:val="0"/>
        <w:jc w:val="both"/>
        <w:rPr>
          <w:rFonts w:ascii="Arial" w:hAnsi="Arial" w:cs="Arial"/>
          <w:b/>
          <w:bCs/>
          <w:sz w:val="22"/>
          <w:u w:val="single"/>
        </w:rPr>
      </w:pPr>
    </w:p>
    <w:p w:rsidR="00937664" w:rsidRDefault="00937664" w:rsidP="00D86EDA">
      <w:pPr>
        <w:numPr>
          <w:ilvl w:val="0"/>
          <w:numId w:val="14"/>
        </w:numPr>
        <w:spacing w:line="360" w:lineRule="auto"/>
        <w:ind w:left="426" w:right="-425" w:hanging="357"/>
        <w:contextualSpacing/>
        <w:jc w:val="both"/>
        <w:rPr>
          <w:rFonts w:ascii="Arial" w:hAnsi="Arial" w:cs="Arial"/>
        </w:rPr>
      </w:pPr>
      <w:r>
        <w:rPr>
          <w:rFonts w:ascii="Arial" w:hAnsi="Arial" w:cs="Arial"/>
        </w:rPr>
        <w:t xml:space="preserve">D’après vos </w:t>
      </w:r>
      <w:r w:rsidRPr="00EC1740">
        <w:rPr>
          <w:rFonts w:ascii="Arial" w:hAnsi="Arial" w:cs="Arial"/>
          <w:bCs/>
        </w:rPr>
        <w:t>connaissances</w:t>
      </w:r>
      <w:r>
        <w:rPr>
          <w:rFonts w:ascii="Arial" w:hAnsi="Arial" w:cs="Arial"/>
        </w:rPr>
        <w:t xml:space="preserve"> et l’annexe </w:t>
      </w:r>
      <w:r w:rsidR="002301A6">
        <w:rPr>
          <w:rFonts w:ascii="Arial" w:hAnsi="Arial" w:cs="Arial"/>
        </w:rPr>
        <w:t>V</w:t>
      </w:r>
      <w:r w:rsidR="003872D0">
        <w:rPr>
          <w:rFonts w:ascii="Arial" w:hAnsi="Arial" w:cs="Arial"/>
        </w:rPr>
        <w:t>I</w:t>
      </w:r>
      <w:r w:rsidR="002301A6">
        <w:rPr>
          <w:rFonts w:ascii="Arial" w:hAnsi="Arial" w:cs="Arial"/>
        </w:rPr>
        <w:t>I.</w:t>
      </w:r>
      <w:r>
        <w:rPr>
          <w:rFonts w:ascii="Arial" w:hAnsi="Arial" w:cs="Arial"/>
        </w:rPr>
        <w:t>2, quel</w:t>
      </w:r>
      <w:r w:rsidR="00B64421">
        <w:rPr>
          <w:rFonts w:ascii="Arial" w:hAnsi="Arial" w:cs="Arial"/>
        </w:rPr>
        <w:t xml:space="preserve"> est</w:t>
      </w:r>
      <w:r>
        <w:rPr>
          <w:rFonts w:ascii="Arial" w:hAnsi="Arial" w:cs="Arial"/>
        </w:rPr>
        <w:t xml:space="preserve"> le type</w:t>
      </w:r>
      <w:r w:rsidR="00EE14A1">
        <w:rPr>
          <w:rFonts w:ascii="Arial" w:hAnsi="Arial" w:cs="Arial"/>
        </w:rPr>
        <w:t xml:space="preserve"> des chariots qu’on va utiliser ?</w:t>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D86EDA">
        <w:rPr>
          <w:rFonts w:ascii="Arial" w:hAnsi="Arial" w:cs="Arial"/>
          <w:b/>
          <w:bCs/>
        </w:rPr>
        <w:t>(1</w:t>
      </w:r>
      <w:r w:rsidR="00487232" w:rsidRPr="00B91315">
        <w:rPr>
          <w:rFonts w:ascii="Arial" w:hAnsi="Arial" w:cs="Arial"/>
          <w:b/>
          <w:bCs/>
        </w:rPr>
        <w:t xml:space="preserve"> point)</w:t>
      </w:r>
    </w:p>
    <w:p w:rsidR="00937664" w:rsidRDefault="00937664" w:rsidP="00EC1740">
      <w:pPr>
        <w:numPr>
          <w:ilvl w:val="0"/>
          <w:numId w:val="14"/>
        </w:numPr>
        <w:spacing w:line="360" w:lineRule="auto"/>
        <w:ind w:left="426" w:right="-425" w:hanging="357"/>
        <w:contextualSpacing/>
        <w:jc w:val="both"/>
        <w:rPr>
          <w:rFonts w:ascii="Arial" w:hAnsi="Arial" w:cs="Arial"/>
        </w:rPr>
      </w:pPr>
      <w:r>
        <w:rPr>
          <w:rFonts w:ascii="Arial" w:hAnsi="Arial" w:cs="Arial"/>
        </w:rPr>
        <w:t>Calculer la surface d’un emplacement palette au sol</w:t>
      </w:r>
      <w:r w:rsidR="00EC1740">
        <w:rPr>
          <w:rFonts w:ascii="Arial" w:hAnsi="Arial" w:cs="Arial"/>
        </w:rPr>
        <w:t>.</w:t>
      </w:r>
      <w:r w:rsidR="00487232">
        <w:rPr>
          <w:rFonts w:ascii="Arial" w:hAnsi="Arial" w:cs="Arial"/>
        </w:rPr>
        <w:tab/>
      </w:r>
      <w:r w:rsidR="00487232">
        <w:rPr>
          <w:rFonts w:ascii="Arial" w:hAnsi="Arial" w:cs="Arial"/>
        </w:rPr>
        <w:tab/>
      </w:r>
      <w:r w:rsidR="00487232">
        <w:rPr>
          <w:rFonts w:ascii="Arial" w:hAnsi="Arial" w:cs="Arial"/>
        </w:rPr>
        <w:tab/>
      </w:r>
      <w:r w:rsidR="00487232" w:rsidRPr="00B91315">
        <w:rPr>
          <w:rFonts w:ascii="Arial" w:hAnsi="Arial" w:cs="Arial"/>
          <w:b/>
          <w:bCs/>
        </w:rPr>
        <w:t>(2 points)</w:t>
      </w:r>
    </w:p>
    <w:p w:rsidR="00937664" w:rsidRDefault="00937664" w:rsidP="00D85D06">
      <w:pPr>
        <w:numPr>
          <w:ilvl w:val="0"/>
          <w:numId w:val="14"/>
        </w:numPr>
        <w:spacing w:line="360" w:lineRule="auto"/>
        <w:ind w:left="426" w:right="-425" w:hanging="357"/>
        <w:contextualSpacing/>
        <w:jc w:val="both"/>
        <w:rPr>
          <w:rFonts w:ascii="Arial" w:hAnsi="Arial" w:cs="Arial"/>
        </w:rPr>
      </w:pPr>
      <w:r>
        <w:rPr>
          <w:rFonts w:ascii="Arial" w:hAnsi="Arial" w:cs="Arial"/>
        </w:rPr>
        <w:t>Calculer la (les) hauteur(s) des différents niveaux.</w:t>
      </w:r>
      <w:r w:rsidR="00487232">
        <w:rPr>
          <w:rFonts w:ascii="Arial" w:hAnsi="Arial" w:cs="Arial"/>
        </w:rPr>
        <w:tab/>
      </w:r>
      <w:r w:rsidR="00487232">
        <w:rPr>
          <w:rFonts w:ascii="Arial" w:hAnsi="Arial" w:cs="Arial"/>
        </w:rPr>
        <w:tab/>
      </w:r>
      <w:r w:rsidR="00487232">
        <w:rPr>
          <w:rFonts w:ascii="Arial" w:hAnsi="Arial" w:cs="Arial"/>
        </w:rPr>
        <w:tab/>
      </w:r>
      <w:r w:rsidR="00487232" w:rsidRPr="00B91315">
        <w:rPr>
          <w:rFonts w:ascii="Arial" w:hAnsi="Arial" w:cs="Arial"/>
          <w:b/>
          <w:bCs/>
        </w:rPr>
        <w:t>(</w:t>
      </w:r>
      <w:r w:rsidR="00D85D06">
        <w:rPr>
          <w:rFonts w:ascii="Arial" w:hAnsi="Arial" w:cs="Arial"/>
          <w:b/>
          <w:bCs/>
        </w:rPr>
        <w:t>3</w:t>
      </w:r>
      <w:r w:rsidR="00487232" w:rsidRPr="00B91315">
        <w:rPr>
          <w:rFonts w:ascii="Arial" w:hAnsi="Arial" w:cs="Arial"/>
          <w:b/>
          <w:bCs/>
        </w:rPr>
        <w:t xml:space="preserve"> points)</w:t>
      </w:r>
    </w:p>
    <w:p w:rsidR="00937664" w:rsidRDefault="00937664" w:rsidP="00D86EDA">
      <w:pPr>
        <w:numPr>
          <w:ilvl w:val="0"/>
          <w:numId w:val="14"/>
        </w:numPr>
        <w:spacing w:line="360" w:lineRule="auto"/>
        <w:ind w:left="426" w:right="-425" w:hanging="357"/>
        <w:contextualSpacing/>
        <w:jc w:val="both"/>
        <w:rPr>
          <w:rFonts w:ascii="Arial" w:hAnsi="Arial" w:cs="Arial"/>
        </w:rPr>
      </w:pPr>
      <w:r>
        <w:rPr>
          <w:rFonts w:ascii="Arial" w:hAnsi="Arial" w:cs="Arial"/>
        </w:rPr>
        <w:t>Expliquer et calculer, à l’aide d’un schéma, la hauteur de dépose de la dernière palette.</w:t>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sidRPr="00B91315">
        <w:rPr>
          <w:rFonts w:ascii="Arial" w:hAnsi="Arial" w:cs="Arial"/>
          <w:b/>
          <w:bCs/>
        </w:rPr>
        <w:t>(</w:t>
      </w:r>
      <w:r w:rsidR="00D86EDA">
        <w:rPr>
          <w:rFonts w:ascii="Arial" w:hAnsi="Arial" w:cs="Arial"/>
          <w:b/>
          <w:bCs/>
        </w:rPr>
        <w:t>4</w:t>
      </w:r>
      <w:r w:rsidR="00487232" w:rsidRPr="00B91315">
        <w:rPr>
          <w:rFonts w:ascii="Arial" w:hAnsi="Arial" w:cs="Arial"/>
          <w:b/>
          <w:bCs/>
        </w:rPr>
        <w:t xml:space="preserve"> points)</w:t>
      </w:r>
    </w:p>
    <w:p w:rsidR="00937664" w:rsidRDefault="00937664" w:rsidP="00D86EDA">
      <w:pPr>
        <w:numPr>
          <w:ilvl w:val="0"/>
          <w:numId w:val="14"/>
        </w:numPr>
        <w:spacing w:line="360" w:lineRule="auto"/>
        <w:ind w:left="426" w:right="-425" w:hanging="357"/>
        <w:contextualSpacing/>
        <w:jc w:val="both"/>
        <w:rPr>
          <w:rFonts w:ascii="Arial" w:hAnsi="Arial" w:cs="Arial"/>
        </w:rPr>
      </w:pPr>
      <w:r>
        <w:rPr>
          <w:rFonts w:ascii="Arial" w:hAnsi="Arial" w:cs="Arial"/>
        </w:rPr>
        <w:t>En déduire le nombre de niveaux et la hauteur du bâtiment.</w:t>
      </w:r>
      <w:r w:rsidR="00487232">
        <w:rPr>
          <w:rFonts w:ascii="Arial" w:hAnsi="Arial" w:cs="Arial"/>
        </w:rPr>
        <w:tab/>
      </w:r>
      <w:r w:rsidR="00487232">
        <w:rPr>
          <w:rFonts w:ascii="Arial" w:hAnsi="Arial" w:cs="Arial"/>
        </w:rPr>
        <w:tab/>
      </w:r>
      <w:r w:rsidR="00487232" w:rsidRPr="00B91315">
        <w:rPr>
          <w:rFonts w:ascii="Arial" w:hAnsi="Arial" w:cs="Arial"/>
          <w:b/>
          <w:bCs/>
        </w:rPr>
        <w:t>(</w:t>
      </w:r>
      <w:r w:rsidR="00D86EDA">
        <w:rPr>
          <w:rFonts w:ascii="Arial" w:hAnsi="Arial" w:cs="Arial"/>
          <w:b/>
          <w:bCs/>
        </w:rPr>
        <w:t>4</w:t>
      </w:r>
      <w:r w:rsidR="00487232" w:rsidRPr="00B91315">
        <w:rPr>
          <w:rFonts w:ascii="Arial" w:hAnsi="Arial" w:cs="Arial"/>
          <w:b/>
          <w:bCs/>
        </w:rPr>
        <w:t xml:space="preserve"> points)</w:t>
      </w:r>
    </w:p>
    <w:p w:rsidR="00937664" w:rsidRDefault="00937664" w:rsidP="00EC1740">
      <w:pPr>
        <w:numPr>
          <w:ilvl w:val="0"/>
          <w:numId w:val="14"/>
        </w:numPr>
        <w:spacing w:line="360" w:lineRule="auto"/>
        <w:ind w:left="426" w:right="-425" w:hanging="357"/>
        <w:contextualSpacing/>
        <w:jc w:val="both"/>
        <w:rPr>
          <w:rFonts w:ascii="Arial" w:hAnsi="Arial" w:cs="Arial"/>
        </w:rPr>
      </w:pPr>
      <w:r>
        <w:rPr>
          <w:rFonts w:ascii="Arial" w:hAnsi="Arial" w:cs="Arial"/>
        </w:rPr>
        <w:t>Calculer la surface de stockage au sol.</w:t>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D86EDA">
        <w:rPr>
          <w:rFonts w:ascii="Arial" w:hAnsi="Arial" w:cs="Arial"/>
          <w:b/>
          <w:bCs/>
        </w:rPr>
        <w:t>(4</w:t>
      </w:r>
      <w:r w:rsidR="00487232" w:rsidRPr="00B91315">
        <w:rPr>
          <w:rFonts w:ascii="Arial" w:hAnsi="Arial" w:cs="Arial"/>
          <w:b/>
          <w:bCs/>
        </w:rPr>
        <w:t xml:space="preserve"> points)</w:t>
      </w:r>
    </w:p>
    <w:p w:rsidR="00EC1740" w:rsidRDefault="00937664" w:rsidP="00D86EDA">
      <w:pPr>
        <w:numPr>
          <w:ilvl w:val="0"/>
          <w:numId w:val="14"/>
        </w:numPr>
        <w:spacing w:line="360" w:lineRule="auto"/>
        <w:ind w:left="426" w:right="-425" w:hanging="357"/>
        <w:contextualSpacing/>
        <w:jc w:val="both"/>
        <w:rPr>
          <w:rFonts w:ascii="Arial" w:hAnsi="Arial" w:cs="Arial"/>
        </w:rPr>
      </w:pPr>
      <w:r w:rsidRPr="00EC1740">
        <w:rPr>
          <w:rFonts w:ascii="Arial" w:hAnsi="Arial" w:cs="Arial"/>
        </w:rPr>
        <w:t>Calculer la surface totale de ce nouvel entrepôt.</w:t>
      </w:r>
      <w:r w:rsidRPr="00EC1740">
        <w:rPr>
          <w:rFonts w:ascii="Arial" w:hAnsi="Arial" w:cs="Arial"/>
        </w:rPr>
        <w:tab/>
      </w:r>
      <w:r w:rsidRPr="00EC1740">
        <w:rPr>
          <w:rFonts w:ascii="Arial" w:hAnsi="Arial" w:cs="Arial"/>
        </w:rPr>
        <w:tab/>
      </w:r>
      <w:r w:rsidR="00487232">
        <w:rPr>
          <w:rFonts w:ascii="Arial" w:hAnsi="Arial" w:cs="Arial"/>
        </w:rPr>
        <w:tab/>
      </w:r>
      <w:r w:rsidR="00487232">
        <w:rPr>
          <w:rFonts w:ascii="Arial" w:hAnsi="Arial" w:cs="Arial"/>
        </w:rPr>
        <w:tab/>
      </w:r>
      <w:r w:rsidR="00487232" w:rsidRPr="00B91315">
        <w:rPr>
          <w:rFonts w:ascii="Arial" w:hAnsi="Arial" w:cs="Arial"/>
          <w:b/>
          <w:bCs/>
        </w:rPr>
        <w:t>(</w:t>
      </w:r>
      <w:r w:rsidR="00D85D06">
        <w:rPr>
          <w:rFonts w:ascii="Arial" w:hAnsi="Arial" w:cs="Arial"/>
          <w:b/>
          <w:bCs/>
        </w:rPr>
        <w:t>4</w:t>
      </w:r>
      <w:r w:rsidR="00487232" w:rsidRPr="00B91315">
        <w:rPr>
          <w:rFonts w:ascii="Arial" w:hAnsi="Arial" w:cs="Arial"/>
          <w:b/>
          <w:bCs/>
        </w:rPr>
        <w:t xml:space="preserve"> points)</w:t>
      </w:r>
    </w:p>
    <w:p w:rsidR="00937664" w:rsidRPr="00EC1740" w:rsidRDefault="00937664" w:rsidP="00D86EDA">
      <w:pPr>
        <w:numPr>
          <w:ilvl w:val="0"/>
          <w:numId w:val="14"/>
        </w:numPr>
        <w:spacing w:line="360" w:lineRule="auto"/>
        <w:ind w:left="426" w:right="-425" w:hanging="357"/>
        <w:contextualSpacing/>
        <w:jc w:val="both"/>
        <w:rPr>
          <w:rFonts w:ascii="Arial" w:hAnsi="Arial" w:cs="Arial"/>
        </w:rPr>
      </w:pPr>
      <w:r w:rsidRPr="00EC1740">
        <w:rPr>
          <w:rFonts w:ascii="Arial" w:hAnsi="Arial" w:cs="Arial"/>
        </w:rPr>
        <w:t>En déd</w:t>
      </w:r>
      <w:r w:rsidR="00EC1740">
        <w:rPr>
          <w:rFonts w:ascii="Arial" w:hAnsi="Arial" w:cs="Arial"/>
        </w:rPr>
        <w:t>uire ses dimensions (L x l x h).</w:t>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sidRPr="00B91315">
        <w:rPr>
          <w:rFonts w:ascii="Arial" w:hAnsi="Arial" w:cs="Arial"/>
          <w:b/>
          <w:bCs/>
        </w:rPr>
        <w:t>(</w:t>
      </w:r>
      <w:r w:rsidR="00D86EDA">
        <w:rPr>
          <w:rFonts w:ascii="Arial" w:hAnsi="Arial" w:cs="Arial"/>
          <w:b/>
          <w:bCs/>
        </w:rPr>
        <w:t>3</w:t>
      </w:r>
      <w:r w:rsidR="00487232" w:rsidRPr="00B91315">
        <w:rPr>
          <w:rFonts w:ascii="Arial" w:hAnsi="Arial" w:cs="Arial"/>
          <w:b/>
          <w:bCs/>
        </w:rPr>
        <w:t xml:space="preserve"> points)</w:t>
      </w:r>
    </w:p>
    <w:p w:rsidR="00937664" w:rsidRDefault="00937664" w:rsidP="00937664">
      <w:pPr>
        <w:jc w:val="both"/>
        <w:rPr>
          <w:rFonts w:ascii="Arial" w:hAnsi="Arial" w:cs="Arial"/>
        </w:rPr>
      </w:pPr>
    </w:p>
    <w:p w:rsidR="00937664" w:rsidRPr="00937664" w:rsidRDefault="00937664" w:rsidP="00937664">
      <w:pPr>
        <w:jc w:val="both"/>
        <w:rPr>
          <w:rFonts w:ascii="Arial" w:hAnsi="Arial" w:cs="Arial"/>
          <w:b/>
          <w:bCs/>
          <w:u w:val="single"/>
        </w:rPr>
      </w:pPr>
      <w:r w:rsidRPr="00937664">
        <w:rPr>
          <w:rFonts w:ascii="Arial" w:hAnsi="Arial" w:cs="Arial"/>
          <w:b/>
          <w:bCs/>
          <w:u w:val="single"/>
        </w:rPr>
        <w:t xml:space="preserve">Annexe </w:t>
      </w:r>
      <w:r w:rsidR="004A4043">
        <w:rPr>
          <w:rFonts w:ascii="Arial" w:hAnsi="Arial" w:cs="Arial"/>
          <w:b/>
          <w:bCs/>
          <w:u w:val="single"/>
        </w:rPr>
        <w:t>V</w:t>
      </w:r>
      <w:r w:rsidR="003872D0">
        <w:rPr>
          <w:rFonts w:ascii="Arial" w:hAnsi="Arial" w:cs="Arial"/>
          <w:b/>
          <w:bCs/>
          <w:u w:val="single"/>
        </w:rPr>
        <w:t>I</w:t>
      </w:r>
      <w:r>
        <w:rPr>
          <w:rFonts w:ascii="Arial" w:hAnsi="Arial" w:cs="Arial"/>
          <w:b/>
          <w:bCs/>
          <w:u w:val="single"/>
        </w:rPr>
        <w:t>I.</w:t>
      </w:r>
      <w:r w:rsidRPr="00937664">
        <w:rPr>
          <w:rFonts w:ascii="Arial" w:hAnsi="Arial" w:cs="Arial"/>
          <w:b/>
          <w:bCs/>
          <w:u w:val="single"/>
        </w:rPr>
        <w:t>1 : Consignes générales</w:t>
      </w:r>
    </w:p>
    <w:p w:rsidR="00937664" w:rsidRDefault="00937664" w:rsidP="00937664">
      <w:pPr>
        <w:jc w:val="both"/>
        <w:rPr>
          <w:rFonts w:ascii="Arial" w:hAnsi="Arial" w:cs="Arial"/>
        </w:rPr>
      </w:pPr>
    </w:p>
    <w:p w:rsidR="00937664" w:rsidRDefault="00B64421" w:rsidP="00171059">
      <w:pPr>
        <w:spacing w:line="276" w:lineRule="auto"/>
        <w:jc w:val="both"/>
        <w:rPr>
          <w:rFonts w:ascii="Arial" w:hAnsi="Arial" w:cs="Arial"/>
        </w:rPr>
      </w:pPr>
      <w:r>
        <w:rPr>
          <w:rFonts w:ascii="Arial" w:hAnsi="Arial" w:cs="Arial"/>
        </w:rPr>
        <w:t xml:space="preserve">- </w:t>
      </w:r>
      <w:r w:rsidR="00937664">
        <w:rPr>
          <w:rFonts w:ascii="Arial" w:hAnsi="Arial" w:cs="Arial"/>
        </w:rPr>
        <w:t xml:space="preserve">Les palettes que vous allez stocker ont plusieurs hauteurs utiles : 1200, 1300 et 1400 mm, ainsi que plusieurs hauteurs à vide : 120, 140 et 150 </w:t>
      </w:r>
      <w:proofErr w:type="spellStart"/>
      <w:r w:rsidR="00937664">
        <w:rPr>
          <w:rFonts w:ascii="Arial" w:hAnsi="Arial" w:cs="Arial"/>
        </w:rPr>
        <w:t>mm.</w:t>
      </w:r>
      <w:proofErr w:type="spellEnd"/>
    </w:p>
    <w:p w:rsidR="00937664" w:rsidRDefault="00B64421" w:rsidP="00171059">
      <w:pPr>
        <w:spacing w:line="276" w:lineRule="auto"/>
        <w:jc w:val="both"/>
        <w:rPr>
          <w:rFonts w:ascii="Arial" w:hAnsi="Arial" w:cs="Arial"/>
        </w:rPr>
      </w:pPr>
      <w:r>
        <w:rPr>
          <w:rFonts w:ascii="Arial" w:hAnsi="Arial" w:cs="Arial"/>
        </w:rPr>
        <w:lastRenderedPageBreak/>
        <w:t xml:space="preserve">- </w:t>
      </w:r>
      <w:r w:rsidR="00937664">
        <w:rPr>
          <w:rFonts w:ascii="Arial" w:hAnsi="Arial" w:cs="Arial"/>
        </w:rPr>
        <w:t>Les jeux</w:t>
      </w:r>
      <w:r>
        <w:rPr>
          <w:rFonts w:ascii="Arial" w:hAnsi="Arial" w:cs="Arial"/>
        </w:rPr>
        <w:t xml:space="preserve"> de manœuvre </w:t>
      </w:r>
      <w:r w:rsidR="00937664">
        <w:rPr>
          <w:rFonts w:ascii="Arial" w:hAnsi="Arial" w:cs="Arial"/>
        </w:rPr>
        <w:t xml:space="preserve">adoptés par l’entreprise sont tous de 100 </w:t>
      </w:r>
      <w:proofErr w:type="spellStart"/>
      <w:r w:rsidR="00937664">
        <w:rPr>
          <w:rFonts w:ascii="Arial" w:hAnsi="Arial" w:cs="Arial"/>
        </w:rPr>
        <w:t>mm.</w:t>
      </w:r>
      <w:proofErr w:type="spellEnd"/>
    </w:p>
    <w:p w:rsidR="00B64421" w:rsidRDefault="00B64421" w:rsidP="00171059">
      <w:pPr>
        <w:spacing w:line="276" w:lineRule="auto"/>
        <w:jc w:val="both"/>
        <w:rPr>
          <w:rFonts w:ascii="Arial" w:hAnsi="Arial" w:cs="Arial"/>
        </w:rPr>
      </w:pPr>
      <w:r>
        <w:rPr>
          <w:rFonts w:ascii="Arial" w:hAnsi="Arial" w:cs="Arial"/>
        </w:rPr>
        <w:t xml:space="preserve">- </w:t>
      </w:r>
      <w:r w:rsidR="00937664">
        <w:rPr>
          <w:rFonts w:ascii="Arial" w:hAnsi="Arial" w:cs="Arial"/>
        </w:rPr>
        <w:t xml:space="preserve">La hauteur disponible de l’entrepôt sera en fonction du nombre de niveaux à constituer. </w:t>
      </w:r>
    </w:p>
    <w:p w:rsidR="00937664" w:rsidRDefault="00B64421" w:rsidP="00F826AB">
      <w:pPr>
        <w:spacing w:line="276" w:lineRule="auto"/>
        <w:jc w:val="both"/>
        <w:rPr>
          <w:rFonts w:ascii="Arial" w:hAnsi="Arial" w:cs="Arial"/>
        </w:rPr>
      </w:pPr>
      <w:r>
        <w:rPr>
          <w:rFonts w:ascii="Arial" w:hAnsi="Arial" w:cs="Arial"/>
        </w:rPr>
        <w:t xml:space="preserve">- </w:t>
      </w:r>
      <w:r w:rsidR="00937664">
        <w:rPr>
          <w:rFonts w:ascii="Arial" w:hAnsi="Arial" w:cs="Arial"/>
        </w:rPr>
        <w:t>On va prévoir une marge de sécurité de 1m après la hauteur de la dernière charge palettisée déposée (le jeu de manœuvre</w:t>
      </w:r>
      <w:r w:rsidR="00F826AB">
        <w:rPr>
          <w:rFonts w:ascii="Arial" w:hAnsi="Arial" w:cs="Arial"/>
        </w:rPr>
        <w:t xml:space="preserve"> vertical</w:t>
      </w:r>
      <w:r w:rsidR="00937664">
        <w:rPr>
          <w:rFonts w:ascii="Arial" w:hAnsi="Arial" w:cs="Arial"/>
        </w:rPr>
        <w:t xml:space="preserve"> du dernier niveau</w:t>
      </w:r>
      <w:r>
        <w:rPr>
          <w:rFonts w:ascii="Arial" w:hAnsi="Arial" w:cs="Arial"/>
        </w:rPr>
        <w:t xml:space="preserve"> est inclus d</w:t>
      </w:r>
      <w:r w:rsidR="00F826AB">
        <w:rPr>
          <w:rFonts w:ascii="Arial" w:hAnsi="Arial" w:cs="Arial"/>
        </w:rPr>
        <w:t>e</w:t>
      </w:r>
      <w:r>
        <w:rPr>
          <w:rFonts w:ascii="Arial" w:hAnsi="Arial" w:cs="Arial"/>
        </w:rPr>
        <w:t xml:space="preserve"> 1</w:t>
      </w:r>
      <w:r w:rsidR="00F826AB">
        <w:rPr>
          <w:rFonts w:ascii="Arial" w:hAnsi="Arial" w:cs="Arial"/>
        </w:rPr>
        <w:t>m</w:t>
      </w:r>
      <w:r>
        <w:rPr>
          <w:rFonts w:ascii="Arial" w:hAnsi="Arial" w:cs="Arial"/>
        </w:rPr>
        <w:t xml:space="preserve"> de marge de sécurité</w:t>
      </w:r>
      <w:r w:rsidR="00937664">
        <w:rPr>
          <w:rFonts w:ascii="Arial" w:hAnsi="Arial" w:cs="Arial"/>
        </w:rPr>
        <w:t xml:space="preserve">). </w:t>
      </w:r>
    </w:p>
    <w:p w:rsidR="00937664" w:rsidRDefault="00EE14A1" w:rsidP="00171059">
      <w:pPr>
        <w:spacing w:line="276" w:lineRule="auto"/>
        <w:jc w:val="both"/>
        <w:rPr>
          <w:rFonts w:ascii="Arial" w:hAnsi="Arial" w:cs="Arial"/>
        </w:rPr>
      </w:pPr>
      <w:r>
        <w:rPr>
          <w:rFonts w:ascii="Arial" w:hAnsi="Arial" w:cs="Arial"/>
        </w:rPr>
        <w:t xml:space="preserve">- </w:t>
      </w:r>
      <w:r w:rsidR="00937664">
        <w:rPr>
          <w:rFonts w:ascii="Arial" w:hAnsi="Arial" w:cs="Arial"/>
        </w:rPr>
        <w:t>Les échelles qu’on envisage à utiliser ont une épaisseur de 100mm.</w:t>
      </w:r>
    </w:p>
    <w:p w:rsidR="00937664" w:rsidRDefault="00EE14A1" w:rsidP="00171059">
      <w:pPr>
        <w:spacing w:line="276" w:lineRule="auto"/>
        <w:jc w:val="both"/>
        <w:rPr>
          <w:rFonts w:ascii="Arial" w:hAnsi="Arial" w:cs="Arial"/>
        </w:rPr>
      </w:pPr>
      <w:r>
        <w:rPr>
          <w:rFonts w:ascii="Arial" w:hAnsi="Arial" w:cs="Arial"/>
        </w:rPr>
        <w:t xml:space="preserve">- </w:t>
      </w:r>
      <w:r w:rsidR="00937664">
        <w:rPr>
          <w:rFonts w:ascii="Arial" w:hAnsi="Arial" w:cs="Arial"/>
        </w:rPr>
        <w:t>Les lisses qu’on envisage utiliser ont une longueur utile de 28</w:t>
      </w:r>
      <w:r w:rsidR="00B64421">
        <w:rPr>
          <w:rFonts w:ascii="Arial" w:hAnsi="Arial" w:cs="Arial"/>
        </w:rPr>
        <w:t>00 mm et u</w:t>
      </w:r>
      <w:r w:rsidR="00937664">
        <w:rPr>
          <w:rFonts w:ascii="Arial" w:hAnsi="Arial" w:cs="Arial"/>
        </w:rPr>
        <w:t>n profilé de (h</w:t>
      </w:r>
      <w:r w:rsidR="002301A6">
        <w:rPr>
          <w:rFonts w:ascii="Arial" w:hAnsi="Arial" w:cs="Arial"/>
        </w:rPr>
        <w:t>auteur</w:t>
      </w:r>
      <w:r w:rsidR="00937664">
        <w:rPr>
          <w:rFonts w:ascii="Arial" w:hAnsi="Arial" w:cs="Arial"/>
        </w:rPr>
        <w:t xml:space="preserve"> x </w:t>
      </w:r>
      <w:r w:rsidR="00B64421">
        <w:rPr>
          <w:rFonts w:ascii="Arial" w:hAnsi="Arial" w:cs="Arial"/>
        </w:rPr>
        <w:t>largeur x épaisseur</w:t>
      </w:r>
      <w:r w:rsidR="00937664">
        <w:rPr>
          <w:rFonts w:ascii="Arial" w:hAnsi="Arial" w:cs="Arial"/>
        </w:rPr>
        <w:t>) 130x50x1</w:t>
      </w:r>
      <w:proofErr w:type="gramStart"/>
      <w:r w:rsidR="00937664">
        <w:rPr>
          <w:rFonts w:ascii="Arial" w:hAnsi="Arial" w:cs="Arial"/>
        </w:rPr>
        <w:t>,5</w:t>
      </w:r>
      <w:proofErr w:type="gramEnd"/>
      <w:r w:rsidR="007D27F6">
        <w:rPr>
          <w:rFonts w:ascii="Arial" w:hAnsi="Arial" w:cs="Arial"/>
        </w:rPr>
        <w:t xml:space="preserve"> </w:t>
      </w:r>
      <w:proofErr w:type="spellStart"/>
      <w:r w:rsidR="00B64421">
        <w:rPr>
          <w:rFonts w:ascii="Arial" w:hAnsi="Arial" w:cs="Arial"/>
        </w:rPr>
        <w:t>mm</w:t>
      </w:r>
      <w:r w:rsidR="00937664">
        <w:rPr>
          <w:rFonts w:ascii="Arial" w:hAnsi="Arial" w:cs="Arial"/>
        </w:rPr>
        <w:t>.</w:t>
      </w:r>
      <w:proofErr w:type="spellEnd"/>
    </w:p>
    <w:p w:rsidR="00937664" w:rsidRDefault="00EE14A1" w:rsidP="00171059">
      <w:pPr>
        <w:spacing w:line="276" w:lineRule="auto"/>
        <w:jc w:val="both"/>
        <w:rPr>
          <w:rFonts w:ascii="Arial" w:hAnsi="Arial" w:cs="Arial"/>
        </w:rPr>
      </w:pPr>
      <w:r>
        <w:rPr>
          <w:rFonts w:ascii="Arial" w:hAnsi="Arial" w:cs="Arial"/>
        </w:rPr>
        <w:t xml:space="preserve">- </w:t>
      </w:r>
      <w:r w:rsidR="00937664">
        <w:rPr>
          <w:rFonts w:ascii="Arial" w:hAnsi="Arial" w:cs="Arial"/>
        </w:rPr>
        <w:t>Les palettes du niveau 1 sont déposées directement au sol.</w:t>
      </w:r>
    </w:p>
    <w:p w:rsidR="00937664" w:rsidRDefault="00EE14A1" w:rsidP="00171059">
      <w:pPr>
        <w:spacing w:line="276" w:lineRule="auto"/>
        <w:jc w:val="both"/>
        <w:rPr>
          <w:rFonts w:ascii="Arial" w:hAnsi="Arial" w:cs="Arial"/>
        </w:rPr>
      </w:pPr>
      <w:r>
        <w:rPr>
          <w:rFonts w:ascii="Arial" w:hAnsi="Arial" w:cs="Arial"/>
        </w:rPr>
        <w:t>- La l</w:t>
      </w:r>
      <w:r w:rsidR="00937664">
        <w:rPr>
          <w:rFonts w:ascii="Arial" w:hAnsi="Arial" w:cs="Arial"/>
        </w:rPr>
        <w:t>ongueur de l’entrepôt à</w:t>
      </w:r>
      <w:r>
        <w:rPr>
          <w:rFonts w:ascii="Arial" w:hAnsi="Arial" w:cs="Arial"/>
        </w:rPr>
        <w:t xml:space="preserve"> construire sera le 7/4 de sa l</w:t>
      </w:r>
      <w:r w:rsidR="00937664">
        <w:rPr>
          <w:rFonts w:ascii="Arial" w:hAnsi="Arial" w:cs="Arial"/>
        </w:rPr>
        <w:t>argeur et le taux d’occupation sera de 95% de la surface totale.</w:t>
      </w:r>
    </w:p>
    <w:p w:rsidR="00C7242E" w:rsidRDefault="00CF5BF4" w:rsidP="008C3AC9">
      <w:pPr>
        <w:jc w:val="both"/>
        <w:rPr>
          <w:rFonts w:ascii="Arial" w:hAnsi="Arial" w:cs="Arial"/>
        </w:rPr>
      </w:pPr>
      <w:r>
        <w:rPr>
          <w:rFonts w:ascii="Arial" w:hAnsi="Arial" w:cs="Arial"/>
        </w:rPr>
        <w:t xml:space="preserve"> </w:t>
      </w:r>
    </w:p>
    <w:p w:rsidR="00CF5BF4" w:rsidRPr="00937664" w:rsidRDefault="00CF5BF4" w:rsidP="008C3AC9">
      <w:pPr>
        <w:jc w:val="both"/>
        <w:rPr>
          <w:rFonts w:ascii="Arial" w:hAnsi="Arial" w:cs="Arial"/>
          <w:b/>
          <w:bCs/>
          <w:u w:val="single"/>
        </w:rPr>
      </w:pPr>
      <w:r w:rsidRPr="00937664">
        <w:rPr>
          <w:rFonts w:ascii="Arial" w:hAnsi="Arial" w:cs="Arial"/>
          <w:b/>
          <w:bCs/>
          <w:u w:val="single"/>
        </w:rPr>
        <w:t xml:space="preserve">Annexe </w:t>
      </w:r>
      <w:r w:rsidR="004A4043">
        <w:rPr>
          <w:rFonts w:ascii="Arial" w:hAnsi="Arial" w:cs="Arial"/>
          <w:b/>
          <w:bCs/>
          <w:u w:val="single"/>
        </w:rPr>
        <w:t>V</w:t>
      </w:r>
      <w:r w:rsidR="003872D0">
        <w:rPr>
          <w:rFonts w:ascii="Arial" w:hAnsi="Arial" w:cs="Arial"/>
          <w:b/>
          <w:bCs/>
          <w:u w:val="single"/>
        </w:rPr>
        <w:t>I</w:t>
      </w:r>
      <w:r w:rsidR="00937664">
        <w:rPr>
          <w:rFonts w:ascii="Arial" w:hAnsi="Arial" w:cs="Arial"/>
          <w:b/>
          <w:bCs/>
          <w:u w:val="single"/>
        </w:rPr>
        <w:t>I.</w:t>
      </w:r>
      <w:r w:rsidRPr="00937664">
        <w:rPr>
          <w:rFonts w:ascii="Arial" w:hAnsi="Arial" w:cs="Arial"/>
          <w:b/>
          <w:bCs/>
          <w:u w:val="single"/>
        </w:rPr>
        <w:t xml:space="preserve">2 : Caractéristiques des chariots </w:t>
      </w:r>
      <w:r w:rsidR="008C3AC9" w:rsidRPr="00937664">
        <w:rPr>
          <w:rFonts w:ascii="Arial" w:hAnsi="Arial" w:cs="Arial"/>
          <w:b/>
          <w:bCs/>
          <w:u w:val="single"/>
        </w:rPr>
        <w:t>envisagés</w:t>
      </w:r>
    </w:p>
    <w:p w:rsidR="008C3AC9" w:rsidRPr="006D4C77" w:rsidRDefault="008C3AC9" w:rsidP="008C3AC9">
      <w:pPr>
        <w:jc w:val="both"/>
        <w:rPr>
          <w:rFonts w:ascii="Arial" w:hAnsi="Arial" w:cs="Arial"/>
        </w:rPr>
      </w:pPr>
    </w:p>
    <w:p w:rsidR="005E3429" w:rsidRDefault="00393EC5" w:rsidP="008B2EB1">
      <w:pPr>
        <w:spacing w:after="200" w:line="276" w:lineRule="auto"/>
        <w:jc w:val="both"/>
        <w:rPr>
          <w:rFonts w:ascii="Arial" w:hAnsi="Arial" w:cs="Arial"/>
        </w:rPr>
      </w:pPr>
      <w:r>
        <w:rPr>
          <w:noProof/>
          <w:lang w:eastAsia="fr-FR"/>
        </w:rPr>
        <w:drawing>
          <wp:anchor distT="0" distB="0" distL="114300" distR="114300" simplePos="0" relativeHeight="251673600" behindDoc="0" locked="0" layoutInCell="1" allowOverlap="1">
            <wp:simplePos x="0" y="0"/>
            <wp:positionH relativeFrom="column">
              <wp:posOffset>-706409</wp:posOffset>
            </wp:positionH>
            <wp:positionV relativeFrom="paragraph">
              <wp:posOffset>230505</wp:posOffset>
            </wp:positionV>
            <wp:extent cx="7025989" cy="4073237"/>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25989" cy="4073237"/>
                    </a:xfrm>
                    <a:prstGeom prst="rect">
                      <a:avLst/>
                    </a:prstGeom>
                  </pic:spPr>
                </pic:pic>
              </a:graphicData>
            </a:graphic>
          </wp:anchor>
        </w:drawing>
      </w:r>
      <w:r w:rsidR="005E3429" w:rsidRPr="006D4C77">
        <w:rPr>
          <w:rFonts w:ascii="Arial" w:hAnsi="Arial" w:cs="Arial"/>
        </w:rPr>
        <w:t>L’entreprise utilise</w:t>
      </w:r>
      <w:r w:rsidR="008C3AC9">
        <w:rPr>
          <w:rFonts w:ascii="Arial" w:hAnsi="Arial" w:cs="Arial"/>
        </w:rPr>
        <w:t>ra</w:t>
      </w:r>
      <w:r w:rsidR="005E3429" w:rsidRPr="006D4C77">
        <w:rPr>
          <w:rFonts w:ascii="Arial" w:hAnsi="Arial" w:cs="Arial"/>
        </w:rPr>
        <w:t xml:space="preserve"> des chariots </w:t>
      </w:r>
      <w:r w:rsidR="008B2EB1">
        <w:rPr>
          <w:rFonts w:ascii="Arial" w:hAnsi="Arial" w:cs="Arial"/>
        </w:rPr>
        <w:t>dont les caractéristiques sont les suivantes :</w:t>
      </w:r>
    </w:p>
    <w:p w:rsidR="008B2EB1" w:rsidRPr="006D4C77" w:rsidRDefault="008B2EB1" w:rsidP="008C3AC9">
      <w:pPr>
        <w:spacing w:after="200" w:line="276" w:lineRule="auto"/>
        <w:jc w:val="both"/>
        <w:rPr>
          <w:rFonts w:ascii="Arial" w:hAnsi="Arial" w:cs="Arial"/>
        </w:rPr>
      </w:pPr>
    </w:p>
    <w:p w:rsidR="005E3429" w:rsidRDefault="005E3429" w:rsidP="005E3429"/>
    <w:p w:rsidR="005E3429" w:rsidRDefault="005E3429" w:rsidP="005E3429">
      <w:pPr>
        <w:spacing w:line="360" w:lineRule="auto"/>
        <w:jc w:val="both"/>
        <w:rPr>
          <w:rFonts w:ascii="Arial" w:hAnsi="Arial" w:cs="Arial"/>
          <w:b/>
          <w:u w:val="single"/>
        </w:rPr>
      </w:pPr>
    </w:p>
    <w:p w:rsidR="00145E20" w:rsidRDefault="00145E20" w:rsidP="00EC1740">
      <w:pPr>
        <w:rPr>
          <w:rFonts w:ascii="Arial" w:hAnsi="Arial" w:cs="Arial"/>
          <w:b/>
          <w:u w:val="single"/>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EC1740" w:rsidRPr="00EC1740" w:rsidRDefault="00EC1740" w:rsidP="00EC1740">
      <w:pPr>
        <w:rPr>
          <w:rFonts w:ascii="Arial" w:eastAsia="ArialNarrow" w:hAnsi="Arial" w:cs="Arial"/>
        </w:rPr>
      </w:pPr>
    </w:p>
    <w:p w:rsidR="001B454D" w:rsidRPr="00AC4775" w:rsidRDefault="00145E20" w:rsidP="001B454D">
      <w:pPr>
        <w:numPr>
          <w:ilvl w:val="0"/>
          <w:numId w:val="2"/>
        </w:numPr>
        <w:spacing w:after="200" w:line="360" w:lineRule="auto"/>
        <w:jc w:val="both"/>
        <w:rPr>
          <w:rFonts w:ascii="Arial" w:hAnsi="Arial" w:cs="Arial"/>
          <w:b/>
          <w:u w:val="single"/>
        </w:rPr>
      </w:pPr>
      <w:r>
        <w:rPr>
          <w:rFonts w:ascii="Arial" w:hAnsi="Arial" w:cs="Arial"/>
          <w:b/>
          <w:u w:val="single"/>
        </w:rPr>
        <w:t>Gestion budgétaire : (</w:t>
      </w:r>
      <w:r w:rsidR="001B454D">
        <w:rPr>
          <w:rFonts w:ascii="Arial" w:hAnsi="Arial" w:cs="Arial"/>
          <w:b/>
          <w:u w:val="single"/>
        </w:rPr>
        <w:t>30 points)</w:t>
      </w:r>
    </w:p>
    <w:p w:rsidR="001B454D" w:rsidRDefault="001B454D" w:rsidP="001B454D">
      <w:pPr>
        <w:spacing w:line="360" w:lineRule="auto"/>
        <w:ind w:firstLine="708"/>
        <w:jc w:val="both"/>
        <w:rPr>
          <w:rFonts w:ascii="Arial" w:hAnsi="Arial" w:cs="Arial"/>
        </w:rPr>
      </w:pPr>
      <w:r>
        <w:rPr>
          <w:rFonts w:ascii="Arial" w:hAnsi="Arial" w:cs="Arial"/>
        </w:rPr>
        <w:t>L’entreprise fabrique sur commande des connectes électriques sur la base de deux matières premières : C (cuivre) et P (plastique). Le processus de production est le suivant :</w:t>
      </w:r>
    </w:p>
    <w:p w:rsidR="001B454D" w:rsidRDefault="001B454D" w:rsidP="005C5ADA">
      <w:pPr>
        <w:spacing w:line="360" w:lineRule="auto"/>
        <w:jc w:val="both"/>
        <w:rPr>
          <w:rFonts w:ascii="Arial" w:hAnsi="Arial" w:cs="Arial"/>
        </w:rPr>
      </w:pPr>
      <w:r>
        <w:rPr>
          <w:rFonts w:ascii="Arial" w:hAnsi="Arial" w:cs="Arial"/>
        </w:rPr>
        <w:lastRenderedPageBreak/>
        <w:t>Etape 1 : Dans un atelier transformation on traite la matière C. Ce traitement donne naissa</w:t>
      </w:r>
      <w:r w:rsidR="005C5ADA">
        <w:rPr>
          <w:rFonts w:ascii="Arial" w:hAnsi="Arial" w:cs="Arial"/>
        </w:rPr>
        <w:t>nce à un produit semi-fini P1. L</w:t>
      </w:r>
      <w:r>
        <w:rPr>
          <w:rFonts w:ascii="Arial" w:hAnsi="Arial" w:cs="Arial"/>
        </w:rPr>
        <w:t>a matière C laisse des déchets</w:t>
      </w:r>
      <w:r w:rsidR="005C5ADA">
        <w:rPr>
          <w:rFonts w:ascii="Arial" w:hAnsi="Arial" w:cs="Arial"/>
        </w:rPr>
        <w:t>. A</w:t>
      </w:r>
      <w:r>
        <w:rPr>
          <w:rFonts w:ascii="Arial" w:hAnsi="Arial" w:cs="Arial"/>
        </w:rPr>
        <w:t xml:space="preserve">près </w:t>
      </w:r>
      <w:r w:rsidR="005C5ADA">
        <w:rPr>
          <w:rFonts w:ascii="Arial" w:hAnsi="Arial" w:cs="Arial"/>
        </w:rPr>
        <w:t xml:space="preserve">leur </w:t>
      </w:r>
      <w:r>
        <w:rPr>
          <w:rFonts w:ascii="Arial" w:hAnsi="Arial" w:cs="Arial"/>
        </w:rPr>
        <w:t>triage</w:t>
      </w:r>
      <w:r w:rsidR="005C5ADA">
        <w:rPr>
          <w:rFonts w:ascii="Arial" w:hAnsi="Arial" w:cs="Arial"/>
        </w:rPr>
        <w:t>,</w:t>
      </w:r>
      <w:r>
        <w:rPr>
          <w:rFonts w:ascii="Arial" w:hAnsi="Arial" w:cs="Arial"/>
        </w:rPr>
        <w:t xml:space="preserve"> on </w:t>
      </w:r>
      <w:r w:rsidR="005C5ADA">
        <w:rPr>
          <w:rFonts w:ascii="Arial" w:hAnsi="Arial" w:cs="Arial"/>
        </w:rPr>
        <w:t>obtient</w:t>
      </w:r>
      <w:r>
        <w:rPr>
          <w:rFonts w:ascii="Arial" w:hAnsi="Arial" w:cs="Arial"/>
        </w:rPr>
        <w:t xml:space="preserve"> deux types : déchets vendus à 2500</w:t>
      </w:r>
      <w:r w:rsidR="004B019D">
        <w:rPr>
          <w:rFonts w:ascii="Arial" w:hAnsi="Arial" w:cs="Arial"/>
        </w:rPr>
        <w:t xml:space="preserve"> </w:t>
      </w:r>
      <w:r>
        <w:rPr>
          <w:rFonts w:ascii="Arial" w:hAnsi="Arial" w:cs="Arial"/>
        </w:rPr>
        <w:t>DH et déchets nécessitant de</w:t>
      </w:r>
      <w:r w:rsidR="004B019D">
        <w:rPr>
          <w:rFonts w:ascii="Arial" w:hAnsi="Arial" w:cs="Arial"/>
        </w:rPr>
        <w:t>s frais d’évacuation de 1000 DH</w:t>
      </w:r>
      <w:r>
        <w:rPr>
          <w:rFonts w:ascii="Arial" w:hAnsi="Arial" w:cs="Arial"/>
        </w:rPr>
        <w:t>.</w:t>
      </w:r>
    </w:p>
    <w:p w:rsidR="001B454D" w:rsidRPr="00AC4775" w:rsidRDefault="001B454D" w:rsidP="001B454D">
      <w:pPr>
        <w:spacing w:line="360" w:lineRule="auto"/>
        <w:jc w:val="both"/>
        <w:rPr>
          <w:rFonts w:ascii="Arial" w:hAnsi="Arial" w:cs="Arial"/>
          <w:bCs/>
        </w:rPr>
      </w:pPr>
      <w:r>
        <w:rPr>
          <w:rFonts w:ascii="Arial" w:hAnsi="Arial" w:cs="Arial"/>
        </w:rPr>
        <w:t xml:space="preserve">Etape 2 : Dans un atelier conditionnement on ajoute au produit P1 la matière P. Ce travail permet l’obtention d’un produit fini PF : connectes électriques </w:t>
      </w:r>
      <w:r w:rsidRPr="007E20EF">
        <w:rPr>
          <w:rFonts w:ascii="Arial" w:hAnsi="Arial" w:cs="Arial"/>
          <w:bCs/>
        </w:rPr>
        <w:t>(1 mètre P1 = 1 mètre PF)</w:t>
      </w:r>
      <w:r>
        <w:rPr>
          <w:rFonts w:ascii="Arial" w:hAnsi="Arial" w:cs="Arial"/>
          <w:bCs/>
        </w:rPr>
        <w:t xml:space="preserve">. </w:t>
      </w:r>
    </w:p>
    <w:p w:rsidR="001B454D" w:rsidRPr="00A42A7D" w:rsidRDefault="001B454D" w:rsidP="001B454D">
      <w:pPr>
        <w:spacing w:line="360" w:lineRule="auto"/>
        <w:jc w:val="both"/>
        <w:rPr>
          <w:rFonts w:ascii="Arial" w:hAnsi="Arial" w:cs="Arial"/>
          <w:b/>
          <w:bCs/>
        </w:rPr>
      </w:pPr>
      <w:r>
        <w:rPr>
          <w:rFonts w:ascii="Arial" w:hAnsi="Arial" w:cs="Arial"/>
          <w:b/>
          <w:bCs/>
        </w:rPr>
        <w:t>1</w:t>
      </w:r>
      <w:r w:rsidRPr="00A42A7D">
        <w:rPr>
          <w:rFonts w:ascii="Arial" w:hAnsi="Arial" w:cs="Arial"/>
          <w:b/>
          <w:bCs/>
        </w:rPr>
        <w:t>- Achats du mois</w:t>
      </w:r>
    </w:p>
    <w:p w:rsidR="001B454D" w:rsidRDefault="001B454D" w:rsidP="001B454D">
      <w:pPr>
        <w:spacing w:line="360" w:lineRule="auto"/>
        <w:jc w:val="both"/>
        <w:rPr>
          <w:rFonts w:ascii="Arial" w:hAnsi="Arial" w:cs="Arial"/>
        </w:rPr>
      </w:pPr>
      <w:r>
        <w:rPr>
          <w:rFonts w:ascii="Arial" w:hAnsi="Arial" w:cs="Arial"/>
        </w:rPr>
        <w:t xml:space="preserve">- Matière C : </w:t>
      </w:r>
      <w:r>
        <w:rPr>
          <w:rFonts w:ascii="Arial" w:hAnsi="Arial" w:cs="Arial"/>
          <w:noProof/>
        </w:rPr>
        <w:t>13500</w:t>
      </w:r>
      <w:r>
        <w:rPr>
          <w:rFonts w:ascii="Arial" w:hAnsi="Arial" w:cs="Arial"/>
        </w:rPr>
        <w:t xml:space="preserve"> kg à </w:t>
      </w:r>
      <w:r w:rsidRPr="006868A9">
        <w:rPr>
          <w:rFonts w:ascii="Arial" w:hAnsi="Arial" w:cs="Arial"/>
          <w:noProof/>
        </w:rPr>
        <w:t>7</w:t>
      </w:r>
      <w:r>
        <w:rPr>
          <w:rFonts w:ascii="Arial" w:hAnsi="Arial" w:cs="Arial"/>
        </w:rPr>
        <w:t xml:space="preserve"> DH le kg ; </w:t>
      </w:r>
    </w:p>
    <w:p w:rsidR="001B454D" w:rsidRDefault="001B454D" w:rsidP="001B454D">
      <w:pPr>
        <w:spacing w:line="360" w:lineRule="auto"/>
        <w:jc w:val="both"/>
        <w:rPr>
          <w:rFonts w:ascii="Arial" w:hAnsi="Arial" w:cs="Arial"/>
        </w:rPr>
      </w:pPr>
      <w:r>
        <w:rPr>
          <w:rFonts w:ascii="Arial" w:hAnsi="Arial" w:cs="Arial"/>
        </w:rPr>
        <w:t xml:space="preserve">- Matière P : </w:t>
      </w:r>
      <w:r w:rsidRPr="006868A9">
        <w:rPr>
          <w:rFonts w:ascii="Arial" w:hAnsi="Arial" w:cs="Arial"/>
          <w:noProof/>
        </w:rPr>
        <w:t>2</w:t>
      </w:r>
      <w:r>
        <w:rPr>
          <w:rFonts w:ascii="Arial" w:hAnsi="Arial" w:cs="Arial"/>
          <w:noProof/>
        </w:rPr>
        <w:t xml:space="preserve">6000 </w:t>
      </w:r>
      <w:r>
        <w:rPr>
          <w:rFonts w:ascii="Arial" w:hAnsi="Arial" w:cs="Arial"/>
        </w:rPr>
        <w:t xml:space="preserve">kg à </w:t>
      </w:r>
      <w:r>
        <w:rPr>
          <w:rFonts w:ascii="Arial" w:hAnsi="Arial" w:cs="Arial"/>
          <w:noProof/>
        </w:rPr>
        <w:t>5</w:t>
      </w:r>
      <w:r>
        <w:rPr>
          <w:rFonts w:ascii="Arial" w:hAnsi="Arial" w:cs="Arial"/>
        </w:rPr>
        <w:t xml:space="preserve"> DH le kg.</w:t>
      </w:r>
    </w:p>
    <w:p w:rsidR="001B454D" w:rsidRDefault="001B454D" w:rsidP="001B454D">
      <w:pPr>
        <w:spacing w:line="360" w:lineRule="auto"/>
        <w:jc w:val="both"/>
        <w:rPr>
          <w:rFonts w:ascii="Arial" w:hAnsi="Arial" w:cs="Arial"/>
        </w:rPr>
      </w:pPr>
      <w:r>
        <w:rPr>
          <w:rFonts w:ascii="Arial" w:hAnsi="Arial" w:cs="Arial"/>
        </w:rPr>
        <w:t xml:space="preserve">Etat des stocks au cours de la période : </w:t>
      </w:r>
    </w:p>
    <w:tbl>
      <w:tblPr>
        <w:tblStyle w:val="Grilledutableau"/>
        <w:tblW w:w="0" w:type="auto"/>
        <w:jc w:val="center"/>
        <w:tblLook w:val="04A0" w:firstRow="1" w:lastRow="0" w:firstColumn="1" w:lastColumn="0" w:noHBand="0" w:noVBand="1"/>
      </w:tblPr>
      <w:tblGrid>
        <w:gridCol w:w="2492"/>
        <w:gridCol w:w="2492"/>
        <w:gridCol w:w="2492"/>
      </w:tblGrid>
      <w:tr w:rsidR="001B454D" w:rsidTr="00082873">
        <w:trPr>
          <w:trHeight w:val="294"/>
          <w:jc w:val="center"/>
        </w:trPr>
        <w:tc>
          <w:tcPr>
            <w:tcW w:w="2492" w:type="dxa"/>
          </w:tcPr>
          <w:p w:rsidR="001B454D" w:rsidRDefault="001B454D" w:rsidP="00082873">
            <w:pPr>
              <w:jc w:val="both"/>
              <w:rPr>
                <w:rFonts w:ascii="Arial" w:hAnsi="Arial" w:cs="Arial"/>
              </w:rPr>
            </w:pPr>
            <w:r>
              <w:rPr>
                <w:rFonts w:ascii="Arial" w:hAnsi="Arial" w:cs="Arial"/>
              </w:rPr>
              <w:t>stocks</w:t>
            </w:r>
          </w:p>
        </w:tc>
        <w:tc>
          <w:tcPr>
            <w:tcW w:w="2492" w:type="dxa"/>
          </w:tcPr>
          <w:p w:rsidR="001B454D" w:rsidRDefault="001B454D" w:rsidP="00082873">
            <w:pPr>
              <w:jc w:val="both"/>
              <w:rPr>
                <w:rFonts w:ascii="Arial" w:hAnsi="Arial" w:cs="Arial"/>
              </w:rPr>
            </w:pPr>
            <w:r>
              <w:rPr>
                <w:rFonts w:ascii="Arial" w:hAnsi="Arial" w:cs="Arial"/>
              </w:rPr>
              <w:t>01-03-2016</w:t>
            </w:r>
          </w:p>
        </w:tc>
        <w:tc>
          <w:tcPr>
            <w:tcW w:w="2492" w:type="dxa"/>
          </w:tcPr>
          <w:p w:rsidR="001B454D" w:rsidRDefault="001B454D" w:rsidP="00082873">
            <w:pPr>
              <w:jc w:val="both"/>
              <w:rPr>
                <w:rFonts w:ascii="Arial" w:hAnsi="Arial" w:cs="Arial"/>
              </w:rPr>
            </w:pPr>
            <w:r>
              <w:rPr>
                <w:rFonts w:ascii="Arial" w:hAnsi="Arial" w:cs="Arial"/>
              </w:rPr>
              <w:t>31-03-2016</w:t>
            </w:r>
          </w:p>
        </w:tc>
      </w:tr>
      <w:tr w:rsidR="001B454D" w:rsidTr="00082873">
        <w:trPr>
          <w:trHeight w:val="277"/>
          <w:jc w:val="center"/>
        </w:trPr>
        <w:tc>
          <w:tcPr>
            <w:tcW w:w="2492" w:type="dxa"/>
          </w:tcPr>
          <w:p w:rsidR="001B454D" w:rsidRDefault="001B454D" w:rsidP="00082873">
            <w:pPr>
              <w:jc w:val="both"/>
              <w:rPr>
                <w:rFonts w:ascii="Arial" w:hAnsi="Arial" w:cs="Arial"/>
              </w:rPr>
            </w:pPr>
            <w:r>
              <w:rPr>
                <w:rFonts w:ascii="Arial" w:hAnsi="Arial" w:cs="Arial"/>
              </w:rPr>
              <w:t>Matière C </w:t>
            </w:r>
          </w:p>
        </w:tc>
        <w:tc>
          <w:tcPr>
            <w:tcW w:w="2492" w:type="dxa"/>
          </w:tcPr>
          <w:p w:rsidR="001B454D" w:rsidRDefault="001B454D" w:rsidP="00082873">
            <w:pPr>
              <w:jc w:val="both"/>
              <w:rPr>
                <w:rFonts w:ascii="Arial" w:hAnsi="Arial" w:cs="Arial"/>
              </w:rPr>
            </w:pPr>
            <w:r>
              <w:rPr>
                <w:rFonts w:ascii="Arial" w:hAnsi="Arial" w:cs="Arial"/>
              </w:rPr>
              <w:t xml:space="preserve">2000 kg à 6 </w:t>
            </w:r>
            <w:proofErr w:type="spellStart"/>
            <w:r>
              <w:rPr>
                <w:rFonts w:ascii="Arial" w:hAnsi="Arial" w:cs="Arial"/>
              </w:rPr>
              <w:t>dh</w:t>
            </w:r>
            <w:proofErr w:type="spellEnd"/>
            <w:r>
              <w:rPr>
                <w:rFonts w:ascii="Arial" w:hAnsi="Arial" w:cs="Arial"/>
              </w:rPr>
              <w:t>/kg</w:t>
            </w:r>
          </w:p>
        </w:tc>
        <w:tc>
          <w:tcPr>
            <w:tcW w:w="2492" w:type="dxa"/>
          </w:tcPr>
          <w:p w:rsidR="001B454D" w:rsidRDefault="001B454D" w:rsidP="00082873">
            <w:pPr>
              <w:jc w:val="both"/>
              <w:rPr>
                <w:rFonts w:ascii="Arial" w:hAnsi="Arial" w:cs="Arial"/>
              </w:rPr>
            </w:pPr>
            <w:r>
              <w:rPr>
                <w:rFonts w:ascii="Arial" w:hAnsi="Arial" w:cs="Arial"/>
              </w:rPr>
              <w:t>600 kg</w:t>
            </w:r>
          </w:p>
        </w:tc>
      </w:tr>
      <w:tr w:rsidR="001B454D" w:rsidTr="00082873">
        <w:trPr>
          <w:trHeight w:val="294"/>
          <w:jc w:val="center"/>
        </w:trPr>
        <w:tc>
          <w:tcPr>
            <w:tcW w:w="2492" w:type="dxa"/>
          </w:tcPr>
          <w:p w:rsidR="001B454D" w:rsidRDefault="001B454D" w:rsidP="00082873">
            <w:pPr>
              <w:jc w:val="both"/>
              <w:rPr>
                <w:rFonts w:ascii="Arial" w:hAnsi="Arial" w:cs="Arial"/>
              </w:rPr>
            </w:pPr>
            <w:r>
              <w:rPr>
                <w:rFonts w:ascii="Arial" w:hAnsi="Arial" w:cs="Arial"/>
              </w:rPr>
              <w:t>Matière P </w:t>
            </w:r>
          </w:p>
        </w:tc>
        <w:tc>
          <w:tcPr>
            <w:tcW w:w="2492" w:type="dxa"/>
          </w:tcPr>
          <w:p w:rsidR="001B454D" w:rsidRDefault="001B454D" w:rsidP="00082873">
            <w:pPr>
              <w:jc w:val="both"/>
              <w:rPr>
                <w:rFonts w:ascii="Arial" w:hAnsi="Arial" w:cs="Arial"/>
              </w:rPr>
            </w:pPr>
            <w:r>
              <w:rPr>
                <w:rFonts w:ascii="Arial" w:hAnsi="Arial" w:cs="Arial"/>
              </w:rPr>
              <w:t xml:space="preserve">11100 kg à 4 </w:t>
            </w:r>
            <w:proofErr w:type="spellStart"/>
            <w:r>
              <w:rPr>
                <w:rFonts w:ascii="Arial" w:hAnsi="Arial" w:cs="Arial"/>
              </w:rPr>
              <w:t>dh</w:t>
            </w:r>
            <w:proofErr w:type="spellEnd"/>
            <w:r>
              <w:rPr>
                <w:rFonts w:ascii="Arial" w:hAnsi="Arial" w:cs="Arial"/>
              </w:rPr>
              <w:t>/kg</w:t>
            </w:r>
          </w:p>
        </w:tc>
        <w:tc>
          <w:tcPr>
            <w:tcW w:w="2492" w:type="dxa"/>
          </w:tcPr>
          <w:p w:rsidR="001B454D" w:rsidRDefault="001B454D" w:rsidP="00082873">
            <w:pPr>
              <w:jc w:val="both"/>
              <w:rPr>
                <w:rFonts w:ascii="Arial" w:hAnsi="Arial" w:cs="Arial"/>
              </w:rPr>
            </w:pPr>
            <w:r>
              <w:rPr>
                <w:rFonts w:ascii="Arial" w:hAnsi="Arial" w:cs="Arial"/>
              </w:rPr>
              <w:t>6500 kg</w:t>
            </w:r>
          </w:p>
        </w:tc>
      </w:tr>
      <w:tr w:rsidR="001B454D" w:rsidTr="00082873">
        <w:trPr>
          <w:trHeight w:val="294"/>
          <w:jc w:val="center"/>
        </w:trPr>
        <w:tc>
          <w:tcPr>
            <w:tcW w:w="2492" w:type="dxa"/>
          </w:tcPr>
          <w:p w:rsidR="001B454D" w:rsidRDefault="001B454D" w:rsidP="00082873">
            <w:pPr>
              <w:jc w:val="both"/>
              <w:rPr>
                <w:rFonts w:ascii="Arial" w:hAnsi="Arial" w:cs="Arial"/>
              </w:rPr>
            </w:pPr>
            <w:r>
              <w:rPr>
                <w:rFonts w:ascii="Arial" w:hAnsi="Arial" w:cs="Arial"/>
              </w:rPr>
              <w:t>Sous-produit P1</w:t>
            </w:r>
          </w:p>
        </w:tc>
        <w:tc>
          <w:tcPr>
            <w:tcW w:w="2492" w:type="dxa"/>
          </w:tcPr>
          <w:p w:rsidR="001B454D" w:rsidRDefault="001B454D" w:rsidP="00082873">
            <w:pPr>
              <w:jc w:val="both"/>
              <w:rPr>
                <w:rFonts w:ascii="Arial" w:hAnsi="Arial" w:cs="Arial"/>
              </w:rPr>
            </w:pPr>
            <w:r>
              <w:rPr>
                <w:rFonts w:ascii="Arial" w:hAnsi="Arial" w:cs="Arial"/>
              </w:rPr>
              <w:t xml:space="preserve">10000 m à 40 </w:t>
            </w:r>
            <w:proofErr w:type="spellStart"/>
            <w:r>
              <w:rPr>
                <w:rFonts w:ascii="Arial" w:hAnsi="Arial" w:cs="Arial"/>
              </w:rPr>
              <w:t>dh</w:t>
            </w:r>
            <w:proofErr w:type="spellEnd"/>
            <w:r>
              <w:rPr>
                <w:rFonts w:ascii="Arial" w:hAnsi="Arial" w:cs="Arial"/>
              </w:rPr>
              <w:t>/m</w:t>
            </w:r>
          </w:p>
        </w:tc>
        <w:tc>
          <w:tcPr>
            <w:tcW w:w="2492" w:type="dxa"/>
          </w:tcPr>
          <w:p w:rsidR="001B454D" w:rsidRDefault="001B454D" w:rsidP="00082873">
            <w:pPr>
              <w:jc w:val="both"/>
              <w:rPr>
                <w:rFonts w:ascii="Arial" w:hAnsi="Arial" w:cs="Arial"/>
              </w:rPr>
            </w:pPr>
          </w:p>
        </w:tc>
      </w:tr>
      <w:tr w:rsidR="001B454D" w:rsidTr="00082873">
        <w:trPr>
          <w:trHeight w:val="294"/>
          <w:jc w:val="center"/>
        </w:trPr>
        <w:tc>
          <w:tcPr>
            <w:tcW w:w="2492" w:type="dxa"/>
          </w:tcPr>
          <w:p w:rsidR="001B454D" w:rsidRDefault="001B454D" w:rsidP="00082873">
            <w:pPr>
              <w:jc w:val="both"/>
              <w:rPr>
                <w:rFonts w:ascii="Arial" w:hAnsi="Arial" w:cs="Arial"/>
              </w:rPr>
            </w:pPr>
            <w:r>
              <w:rPr>
                <w:rFonts w:ascii="Arial" w:hAnsi="Arial" w:cs="Arial"/>
              </w:rPr>
              <w:t>Encours P1</w:t>
            </w:r>
          </w:p>
        </w:tc>
        <w:tc>
          <w:tcPr>
            <w:tcW w:w="2492" w:type="dxa"/>
          </w:tcPr>
          <w:p w:rsidR="001B454D" w:rsidRDefault="001B454D" w:rsidP="00082873">
            <w:pPr>
              <w:jc w:val="both"/>
              <w:rPr>
                <w:rFonts w:ascii="Arial" w:hAnsi="Arial" w:cs="Arial"/>
              </w:rPr>
            </w:pPr>
            <w:r>
              <w:rPr>
                <w:rFonts w:ascii="Arial" w:hAnsi="Arial" w:cs="Arial"/>
              </w:rPr>
              <w:t xml:space="preserve">500 </w:t>
            </w:r>
            <w:proofErr w:type="spellStart"/>
            <w:r>
              <w:rPr>
                <w:rFonts w:ascii="Arial" w:hAnsi="Arial" w:cs="Arial"/>
              </w:rPr>
              <w:t>dh</w:t>
            </w:r>
            <w:proofErr w:type="spellEnd"/>
          </w:p>
        </w:tc>
        <w:tc>
          <w:tcPr>
            <w:tcW w:w="2492" w:type="dxa"/>
          </w:tcPr>
          <w:p w:rsidR="001B454D" w:rsidRDefault="001B454D" w:rsidP="00082873">
            <w:pPr>
              <w:jc w:val="both"/>
              <w:rPr>
                <w:rFonts w:ascii="Arial" w:hAnsi="Arial" w:cs="Arial"/>
              </w:rPr>
            </w:pPr>
            <w:r>
              <w:rPr>
                <w:rFonts w:ascii="Arial" w:hAnsi="Arial" w:cs="Arial"/>
              </w:rPr>
              <w:t xml:space="preserve">300 </w:t>
            </w:r>
            <w:proofErr w:type="spellStart"/>
            <w:r>
              <w:rPr>
                <w:rFonts w:ascii="Arial" w:hAnsi="Arial" w:cs="Arial"/>
              </w:rPr>
              <w:t>dh</w:t>
            </w:r>
            <w:proofErr w:type="spellEnd"/>
          </w:p>
        </w:tc>
      </w:tr>
    </w:tbl>
    <w:p w:rsidR="001B454D" w:rsidRDefault="001B454D" w:rsidP="001B454D">
      <w:pPr>
        <w:jc w:val="both"/>
        <w:rPr>
          <w:rFonts w:ascii="Arial" w:hAnsi="Arial" w:cs="Arial"/>
        </w:rPr>
      </w:pPr>
    </w:p>
    <w:p w:rsidR="001B454D" w:rsidRPr="00CF436D" w:rsidRDefault="001B454D" w:rsidP="001B454D">
      <w:pPr>
        <w:jc w:val="both"/>
        <w:rPr>
          <w:rFonts w:ascii="Arial" w:hAnsi="Arial" w:cs="Arial"/>
          <w:b/>
          <w:bCs/>
        </w:rPr>
      </w:pPr>
      <w:r>
        <w:rPr>
          <w:rFonts w:ascii="Arial" w:hAnsi="Arial" w:cs="Arial"/>
          <w:b/>
          <w:bCs/>
        </w:rPr>
        <w:t>2</w:t>
      </w:r>
      <w:r w:rsidRPr="00CF436D">
        <w:rPr>
          <w:rFonts w:ascii="Arial" w:hAnsi="Arial" w:cs="Arial"/>
          <w:b/>
          <w:bCs/>
        </w:rPr>
        <w:t>- Consommation</w:t>
      </w:r>
      <w:r>
        <w:rPr>
          <w:rFonts w:ascii="Arial" w:hAnsi="Arial" w:cs="Arial"/>
          <w:b/>
          <w:bCs/>
        </w:rPr>
        <w:t> :</w:t>
      </w:r>
    </w:p>
    <w:p w:rsidR="001B454D" w:rsidRDefault="001B454D" w:rsidP="001B454D">
      <w:pPr>
        <w:jc w:val="both"/>
        <w:rPr>
          <w:rFonts w:ascii="Arial" w:hAnsi="Arial" w:cs="Arial"/>
        </w:rPr>
      </w:pPr>
      <w:r>
        <w:rPr>
          <w:rFonts w:ascii="Arial" w:hAnsi="Arial" w:cs="Arial"/>
        </w:rPr>
        <w:t xml:space="preserve">- Matière C : 15000 kg ; </w:t>
      </w:r>
      <w:r>
        <w:rPr>
          <w:rFonts w:ascii="Arial" w:hAnsi="Arial" w:cs="Arial"/>
        </w:rPr>
        <w:tab/>
      </w:r>
    </w:p>
    <w:p w:rsidR="001B454D" w:rsidRDefault="001B454D" w:rsidP="001B454D">
      <w:pPr>
        <w:jc w:val="both"/>
        <w:rPr>
          <w:rFonts w:ascii="Arial" w:hAnsi="Arial" w:cs="Arial"/>
        </w:rPr>
      </w:pPr>
      <w:r>
        <w:rPr>
          <w:rFonts w:ascii="Arial" w:hAnsi="Arial" w:cs="Arial"/>
        </w:rPr>
        <w:t>- Matière P : 25000 kg.</w:t>
      </w:r>
    </w:p>
    <w:p w:rsidR="001B454D" w:rsidRDefault="001B454D" w:rsidP="001B454D">
      <w:pPr>
        <w:jc w:val="both"/>
        <w:rPr>
          <w:rFonts w:ascii="Arial" w:hAnsi="Arial" w:cs="Arial"/>
          <w:b/>
          <w:bCs/>
        </w:rPr>
      </w:pPr>
      <w:r>
        <w:rPr>
          <w:rFonts w:ascii="Arial" w:hAnsi="Arial" w:cs="Arial"/>
          <w:b/>
          <w:bCs/>
        </w:rPr>
        <w:t>3</w:t>
      </w:r>
      <w:r w:rsidRPr="00FD3A6C">
        <w:rPr>
          <w:rFonts w:ascii="Arial" w:hAnsi="Arial" w:cs="Arial"/>
          <w:b/>
          <w:bCs/>
        </w:rPr>
        <w:t>- Production</w:t>
      </w:r>
      <w:r>
        <w:rPr>
          <w:rFonts w:ascii="Arial" w:hAnsi="Arial" w:cs="Arial"/>
          <w:b/>
          <w:bCs/>
        </w:rPr>
        <w:t xml:space="preserve"> : </w:t>
      </w:r>
    </w:p>
    <w:p w:rsidR="001B454D" w:rsidRDefault="001B454D" w:rsidP="001B454D">
      <w:pPr>
        <w:jc w:val="both"/>
        <w:rPr>
          <w:rFonts w:ascii="Arial" w:hAnsi="Arial" w:cs="Arial"/>
        </w:rPr>
      </w:pPr>
      <w:r>
        <w:rPr>
          <w:rFonts w:ascii="Arial" w:hAnsi="Arial" w:cs="Arial"/>
        </w:rPr>
        <w:t xml:space="preserve">- Produit semi-fini P1 : </w:t>
      </w:r>
      <w:r>
        <w:rPr>
          <w:rFonts w:ascii="Arial" w:hAnsi="Arial" w:cs="Arial"/>
          <w:noProof/>
        </w:rPr>
        <w:t>20000</w:t>
      </w:r>
      <w:r>
        <w:rPr>
          <w:rFonts w:ascii="Arial" w:hAnsi="Arial" w:cs="Arial"/>
        </w:rPr>
        <w:t xml:space="preserve"> mètres ; </w:t>
      </w:r>
      <w:r>
        <w:rPr>
          <w:rFonts w:ascii="Arial" w:hAnsi="Arial" w:cs="Arial"/>
        </w:rPr>
        <w:tab/>
        <w:t xml:space="preserve"> </w:t>
      </w:r>
    </w:p>
    <w:p w:rsidR="001B454D" w:rsidRDefault="001B454D" w:rsidP="001B454D">
      <w:pPr>
        <w:jc w:val="both"/>
        <w:rPr>
          <w:rFonts w:ascii="Arial" w:hAnsi="Arial" w:cs="Arial"/>
        </w:rPr>
      </w:pPr>
      <w:r>
        <w:rPr>
          <w:rFonts w:ascii="Arial" w:hAnsi="Arial" w:cs="Arial"/>
        </w:rPr>
        <w:t xml:space="preserve">- Produit fini PF : 20000 mètres. </w:t>
      </w:r>
    </w:p>
    <w:p w:rsidR="001B454D" w:rsidRDefault="001B454D" w:rsidP="001B454D">
      <w:pPr>
        <w:jc w:val="both"/>
        <w:rPr>
          <w:rFonts w:ascii="Arial" w:hAnsi="Arial" w:cs="Arial"/>
          <w:b/>
          <w:bCs/>
        </w:rPr>
      </w:pPr>
      <w:r>
        <w:rPr>
          <w:rFonts w:ascii="Arial" w:hAnsi="Arial" w:cs="Arial"/>
          <w:b/>
          <w:bCs/>
        </w:rPr>
        <w:t>4- Main d’œuvre directe :</w:t>
      </w:r>
    </w:p>
    <w:p w:rsidR="001B454D" w:rsidRDefault="001B454D" w:rsidP="001B454D">
      <w:pPr>
        <w:jc w:val="both"/>
        <w:rPr>
          <w:rFonts w:ascii="Arial" w:hAnsi="Arial" w:cs="Arial"/>
        </w:rPr>
      </w:pPr>
      <w:r>
        <w:rPr>
          <w:rFonts w:ascii="Arial" w:hAnsi="Arial" w:cs="Arial"/>
        </w:rPr>
        <w:t>- Atelier</w:t>
      </w:r>
      <w:r w:rsidRPr="004B364D">
        <w:rPr>
          <w:rFonts w:ascii="Arial" w:hAnsi="Arial" w:cs="Arial"/>
        </w:rPr>
        <w:t xml:space="preserve"> </w:t>
      </w:r>
      <w:r>
        <w:rPr>
          <w:rFonts w:ascii="Arial" w:hAnsi="Arial" w:cs="Arial"/>
        </w:rPr>
        <w:t xml:space="preserve">transformation : </w:t>
      </w:r>
      <w:r>
        <w:rPr>
          <w:rFonts w:ascii="Arial" w:hAnsi="Arial" w:cs="Arial"/>
          <w:noProof/>
        </w:rPr>
        <w:t>2000</w:t>
      </w:r>
      <w:r>
        <w:rPr>
          <w:rFonts w:ascii="Arial" w:hAnsi="Arial" w:cs="Arial"/>
        </w:rPr>
        <w:t xml:space="preserve"> heures à </w:t>
      </w:r>
      <w:r>
        <w:rPr>
          <w:rFonts w:ascii="Arial" w:hAnsi="Arial" w:cs="Arial"/>
          <w:noProof/>
        </w:rPr>
        <w:t>40</w:t>
      </w:r>
      <w:r>
        <w:rPr>
          <w:rFonts w:ascii="Arial" w:hAnsi="Arial" w:cs="Arial"/>
        </w:rPr>
        <w:t xml:space="preserve">DH/H ;     </w:t>
      </w:r>
    </w:p>
    <w:p w:rsidR="001B454D" w:rsidRDefault="001B454D" w:rsidP="001B454D">
      <w:pPr>
        <w:jc w:val="both"/>
        <w:rPr>
          <w:rFonts w:ascii="Arial" w:hAnsi="Arial" w:cs="Arial"/>
        </w:rPr>
      </w:pPr>
      <w:r>
        <w:rPr>
          <w:rFonts w:ascii="Arial" w:hAnsi="Arial" w:cs="Arial"/>
        </w:rPr>
        <w:t xml:space="preserve">- Atelier conditionnement : </w:t>
      </w:r>
      <w:r>
        <w:rPr>
          <w:rFonts w:ascii="Arial" w:hAnsi="Arial" w:cs="Arial"/>
          <w:noProof/>
        </w:rPr>
        <w:t>3000</w:t>
      </w:r>
      <w:r>
        <w:rPr>
          <w:rFonts w:ascii="Arial" w:hAnsi="Arial" w:cs="Arial"/>
        </w:rPr>
        <w:t xml:space="preserve"> heures à </w:t>
      </w:r>
      <w:r>
        <w:rPr>
          <w:rFonts w:ascii="Arial" w:hAnsi="Arial" w:cs="Arial"/>
          <w:noProof/>
        </w:rPr>
        <w:t>30</w:t>
      </w:r>
      <w:r>
        <w:rPr>
          <w:rFonts w:ascii="Arial" w:hAnsi="Arial" w:cs="Arial"/>
        </w:rPr>
        <w:t>DH/H.</w:t>
      </w:r>
    </w:p>
    <w:p w:rsidR="001B454D" w:rsidRDefault="001B454D" w:rsidP="001B454D">
      <w:pPr>
        <w:jc w:val="both"/>
        <w:rPr>
          <w:rFonts w:ascii="Arial" w:hAnsi="Arial" w:cs="Arial"/>
          <w:b/>
          <w:bCs/>
        </w:rPr>
      </w:pPr>
      <w:r>
        <w:rPr>
          <w:rFonts w:ascii="Arial" w:hAnsi="Arial" w:cs="Arial"/>
          <w:b/>
          <w:bCs/>
        </w:rPr>
        <w:t>5- Autres informations :</w:t>
      </w:r>
    </w:p>
    <w:p w:rsidR="001B454D" w:rsidRPr="002C0285" w:rsidRDefault="001B454D" w:rsidP="001B454D">
      <w:pPr>
        <w:pStyle w:val="Paragraphedeliste"/>
        <w:numPr>
          <w:ilvl w:val="0"/>
          <w:numId w:val="33"/>
        </w:numPr>
        <w:spacing w:after="0" w:line="240" w:lineRule="auto"/>
        <w:contextualSpacing/>
        <w:jc w:val="both"/>
        <w:rPr>
          <w:rFonts w:ascii="Arial" w:hAnsi="Arial"/>
          <w:sz w:val="24"/>
          <w:szCs w:val="24"/>
        </w:rPr>
      </w:pPr>
      <w:r w:rsidRPr="002C0285">
        <w:rPr>
          <w:rFonts w:ascii="Arial" w:hAnsi="Arial"/>
          <w:sz w:val="24"/>
          <w:szCs w:val="24"/>
        </w:rPr>
        <w:t>Charges indirectes d’approvisionnement :</w:t>
      </w:r>
      <w:r w:rsidRPr="002C0285">
        <w:rPr>
          <w:rFonts w:ascii="Arial" w:hAnsi="Arial"/>
          <w:noProof/>
          <w:sz w:val="24"/>
          <w:szCs w:val="24"/>
        </w:rPr>
        <w:t xml:space="preserve"> 2,8 DH par kg de matiére première achetée ;</w:t>
      </w:r>
    </w:p>
    <w:p w:rsidR="001B454D" w:rsidRPr="002C0285" w:rsidRDefault="001B454D" w:rsidP="001B454D">
      <w:pPr>
        <w:pStyle w:val="Paragraphedeliste"/>
        <w:numPr>
          <w:ilvl w:val="0"/>
          <w:numId w:val="33"/>
        </w:numPr>
        <w:spacing w:after="0" w:line="240" w:lineRule="auto"/>
        <w:contextualSpacing/>
        <w:jc w:val="both"/>
        <w:rPr>
          <w:rFonts w:ascii="Arial" w:hAnsi="Arial"/>
          <w:sz w:val="24"/>
          <w:szCs w:val="24"/>
        </w:rPr>
      </w:pPr>
      <w:r w:rsidRPr="002C0285">
        <w:rPr>
          <w:rFonts w:ascii="Arial" w:hAnsi="Arial"/>
          <w:sz w:val="24"/>
          <w:szCs w:val="24"/>
        </w:rPr>
        <w:t>Charges indirectes de l’Atelier transformation</w:t>
      </w:r>
      <w:r>
        <w:rPr>
          <w:rFonts w:ascii="Arial" w:hAnsi="Arial"/>
          <w:sz w:val="24"/>
          <w:szCs w:val="24"/>
        </w:rPr>
        <w:t xml:space="preserve"> </w:t>
      </w:r>
      <w:r w:rsidRPr="002C0285">
        <w:rPr>
          <w:rFonts w:ascii="Arial" w:hAnsi="Arial"/>
          <w:sz w:val="24"/>
          <w:szCs w:val="24"/>
        </w:rPr>
        <w:t>:</w:t>
      </w:r>
      <w:r w:rsidRPr="002C0285">
        <w:rPr>
          <w:rFonts w:ascii="Arial" w:hAnsi="Arial"/>
          <w:noProof/>
          <w:sz w:val="24"/>
          <w:szCs w:val="24"/>
        </w:rPr>
        <w:t xml:space="preserve"> 96000 DH ;</w:t>
      </w:r>
    </w:p>
    <w:p w:rsidR="001B454D" w:rsidRPr="002C0285" w:rsidRDefault="001B454D" w:rsidP="001B454D">
      <w:pPr>
        <w:pStyle w:val="Paragraphedeliste"/>
        <w:numPr>
          <w:ilvl w:val="0"/>
          <w:numId w:val="33"/>
        </w:numPr>
        <w:spacing w:after="0" w:line="240" w:lineRule="auto"/>
        <w:contextualSpacing/>
        <w:jc w:val="both"/>
        <w:rPr>
          <w:rFonts w:ascii="Arial" w:hAnsi="Arial"/>
          <w:sz w:val="24"/>
          <w:szCs w:val="24"/>
        </w:rPr>
      </w:pPr>
      <w:r w:rsidRPr="002C0285">
        <w:rPr>
          <w:rFonts w:ascii="Arial" w:hAnsi="Arial"/>
          <w:sz w:val="24"/>
          <w:szCs w:val="24"/>
        </w:rPr>
        <w:t>Charges indirectes de l’Atelier conditionnement :</w:t>
      </w:r>
      <w:r w:rsidRPr="002C0285">
        <w:rPr>
          <w:rFonts w:ascii="Arial" w:hAnsi="Arial"/>
          <w:noProof/>
          <w:sz w:val="24"/>
          <w:szCs w:val="24"/>
        </w:rPr>
        <w:t xml:space="preserve"> 237000 DH ;</w:t>
      </w:r>
    </w:p>
    <w:p w:rsidR="001B454D" w:rsidRPr="002C0285" w:rsidRDefault="001B454D" w:rsidP="001B454D">
      <w:pPr>
        <w:pStyle w:val="Paragraphedeliste"/>
        <w:numPr>
          <w:ilvl w:val="0"/>
          <w:numId w:val="33"/>
        </w:numPr>
        <w:spacing w:after="0" w:line="240" w:lineRule="auto"/>
        <w:contextualSpacing/>
        <w:rPr>
          <w:rFonts w:ascii="Arial" w:hAnsi="Arial"/>
          <w:sz w:val="24"/>
          <w:szCs w:val="24"/>
        </w:rPr>
      </w:pPr>
      <w:r w:rsidRPr="002C0285">
        <w:rPr>
          <w:rFonts w:ascii="Arial" w:hAnsi="Arial"/>
          <w:sz w:val="24"/>
          <w:szCs w:val="24"/>
        </w:rPr>
        <w:t>Charges relatives à la Distribution :</w:t>
      </w:r>
      <w:r w:rsidRPr="002C0285">
        <w:rPr>
          <w:rFonts w:ascii="Arial" w:hAnsi="Arial"/>
          <w:noProof/>
          <w:sz w:val="24"/>
          <w:szCs w:val="24"/>
        </w:rPr>
        <w:t xml:space="preserve"> 145000 DH ;</w:t>
      </w:r>
    </w:p>
    <w:p w:rsidR="001B454D" w:rsidRPr="002C0285" w:rsidRDefault="001B454D" w:rsidP="001B454D">
      <w:pPr>
        <w:pStyle w:val="Paragraphedeliste"/>
        <w:numPr>
          <w:ilvl w:val="0"/>
          <w:numId w:val="33"/>
        </w:numPr>
        <w:spacing w:after="0" w:line="240" w:lineRule="auto"/>
        <w:contextualSpacing/>
        <w:rPr>
          <w:rFonts w:ascii="Arial" w:hAnsi="Arial"/>
          <w:sz w:val="24"/>
          <w:szCs w:val="24"/>
        </w:rPr>
      </w:pPr>
      <w:r w:rsidRPr="002C0285">
        <w:rPr>
          <w:rFonts w:ascii="Arial" w:hAnsi="Arial"/>
          <w:noProof/>
          <w:sz w:val="24"/>
          <w:szCs w:val="24"/>
        </w:rPr>
        <w:t>Ventes du mois 30000</w:t>
      </w:r>
      <w:r>
        <w:rPr>
          <w:rFonts w:ascii="Arial" w:hAnsi="Arial"/>
          <w:sz w:val="24"/>
          <w:szCs w:val="24"/>
        </w:rPr>
        <w:t xml:space="preserve"> mètres</w:t>
      </w:r>
      <w:r w:rsidRPr="002C0285">
        <w:rPr>
          <w:rFonts w:ascii="Arial" w:hAnsi="Arial"/>
          <w:sz w:val="24"/>
          <w:szCs w:val="24"/>
        </w:rPr>
        <w:t> ;</w:t>
      </w:r>
    </w:p>
    <w:p w:rsidR="001B454D" w:rsidRPr="002C0285" w:rsidRDefault="001B454D" w:rsidP="001B454D">
      <w:pPr>
        <w:pStyle w:val="Paragraphedeliste"/>
        <w:numPr>
          <w:ilvl w:val="0"/>
          <w:numId w:val="33"/>
        </w:numPr>
        <w:spacing w:after="0" w:line="240" w:lineRule="auto"/>
        <w:contextualSpacing/>
        <w:rPr>
          <w:rFonts w:ascii="Arial" w:hAnsi="Arial"/>
          <w:sz w:val="24"/>
          <w:szCs w:val="24"/>
        </w:rPr>
      </w:pPr>
      <w:r w:rsidRPr="002C0285">
        <w:rPr>
          <w:rFonts w:ascii="Arial" w:hAnsi="Arial"/>
          <w:sz w:val="24"/>
          <w:szCs w:val="24"/>
        </w:rPr>
        <w:t xml:space="preserve">Prix de vente de PF : </w:t>
      </w:r>
      <w:r w:rsidRPr="002C0285">
        <w:rPr>
          <w:rFonts w:ascii="Arial" w:hAnsi="Arial"/>
          <w:noProof/>
          <w:sz w:val="24"/>
          <w:szCs w:val="24"/>
        </w:rPr>
        <w:t>20</w:t>
      </w:r>
      <w:r w:rsidRPr="002C0285">
        <w:rPr>
          <w:rFonts w:ascii="Arial" w:hAnsi="Arial"/>
          <w:sz w:val="24"/>
          <w:szCs w:val="24"/>
        </w:rPr>
        <w:t xml:space="preserve"> DH par mètre.</w:t>
      </w:r>
    </w:p>
    <w:p w:rsidR="001B454D" w:rsidRDefault="001B454D" w:rsidP="001B454D">
      <w:pPr>
        <w:jc w:val="both"/>
        <w:rPr>
          <w:rFonts w:ascii="Arial" w:hAnsi="Arial" w:cs="Arial"/>
          <w:b/>
          <w:bCs/>
        </w:rPr>
      </w:pPr>
      <w:r>
        <w:rPr>
          <w:rFonts w:ascii="Arial" w:hAnsi="Arial" w:cs="Arial"/>
          <w:b/>
          <w:bCs/>
        </w:rPr>
        <w:t xml:space="preserve">NB : </w:t>
      </w:r>
      <w:r>
        <w:rPr>
          <w:rFonts w:ascii="Arial" w:hAnsi="Arial" w:cs="Arial"/>
          <w:bCs/>
        </w:rPr>
        <w:t>L</w:t>
      </w:r>
      <w:r w:rsidRPr="00074543">
        <w:rPr>
          <w:rFonts w:ascii="Arial" w:hAnsi="Arial" w:cs="Arial"/>
          <w:bCs/>
        </w:rPr>
        <w:t>es stocks sont valorisés par la méthode du CUMP</w:t>
      </w:r>
      <w:r>
        <w:rPr>
          <w:rFonts w:ascii="Arial" w:hAnsi="Arial" w:cs="Arial"/>
          <w:bCs/>
        </w:rPr>
        <w:t>.</w:t>
      </w:r>
    </w:p>
    <w:p w:rsidR="001B454D" w:rsidRDefault="001B454D" w:rsidP="001B454D">
      <w:pPr>
        <w:pStyle w:val="Corpsdetexte"/>
        <w:pBdr>
          <w:top w:val="single" w:sz="4" w:space="7" w:color="auto"/>
          <w:left w:val="single" w:sz="4" w:space="4" w:color="auto"/>
        </w:pBdr>
        <w:spacing w:before="60" w:after="60"/>
        <w:rPr>
          <w:rFonts w:ascii="Arial" w:hAnsi="Arial" w:cs="Arial"/>
          <w:b/>
          <w:i/>
          <w:iCs/>
          <w:sz w:val="24"/>
        </w:rPr>
      </w:pPr>
      <w:r>
        <w:rPr>
          <w:rFonts w:ascii="Arial" w:hAnsi="Arial" w:cs="Arial"/>
          <w:b/>
          <w:i/>
          <w:iCs/>
          <w:sz w:val="24"/>
        </w:rPr>
        <w:t xml:space="preserve">TRAVAIL À FAIRE </w:t>
      </w:r>
      <w:r>
        <w:rPr>
          <w:rFonts w:ascii="Arial" w:hAnsi="Arial" w:cs="Arial"/>
          <w:b/>
          <w:i/>
          <w:iCs/>
          <w:sz w:val="24"/>
        </w:rPr>
        <w:tab/>
      </w:r>
    </w:p>
    <w:p w:rsidR="001B454D" w:rsidRDefault="001B454D" w:rsidP="001B454D">
      <w:pPr>
        <w:jc w:val="both"/>
        <w:rPr>
          <w:rFonts w:ascii="Arial" w:hAnsi="Arial" w:cs="Arial"/>
          <w:b/>
          <w:bCs/>
        </w:rPr>
      </w:pPr>
    </w:p>
    <w:p w:rsidR="001B454D" w:rsidRDefault="001B454D" w:rsidP="001B454D">
      <w:pPr>
        <w:jc w:val="both"/>
        <w:rPr>
          <w:rFonts w:ascii="Arial" w:hAnsi="Arial" w:cs="Arial"/>
          <w:b/>
          <w:bCs/>
        </w:rPr>
      </w:pPr>
      <w:r>
        <w:rPr>
          <w:rFonts w:ascii="Arial" w:hAnsi="Arial" w:cs="Arial"/>
          <w:b/>
          <w:bCs/>
        </w:rPr>
        <w:t>Présenter sous forme de tableaux (pour tous les calculs prendre deux chiffres après la virgule en arrondissant au centième le plus proche):</w:t>
      </w:r>
    </w:p>
    <w:p w:rsidR="001B454D" w:rsidRDefault="001B454D" w:rsidP="001B454D">
      <w:pPr>
        <w:jc w:val="both"/>
        <w:rPr>
          <w:rFonts w:ascii="Arial" w:hAnsi="Arial" w:cs="Arial"/>
          <w:b/>
          <w:bCs/>
        </w:rPr>
      </w:pPr>
    </w:p>
    <w:p w:rsidR="001B454D" w:rsidRDefault="001B454D" w:rsidP="001B454D">
      <w:pPr>
        <w:numPr>
          <w:ilvl w:val="0"/>
          <w:numId w:val="4"/>
        </w:numPr>
        <w:spacing w:line="360" w:lineRule="auto"/>
        <w:ind w:left="426" w:right="-425" w:hanging="357"/>
        <w:contextualSpacing/>
        <w:jc w:val="both"/>
        <w:rPr>
          <w:rFonts w:ascii="Arial" w:hAnsi="Arial" w:cs="Arial"/>
        </w:rPr>
      </w:pPr>
      <w:r w:rsidRPr="00213E4B">
        <w:rPr>
          <w:rFonts w:ascii="Arial" w:hAnsi="Arial" w:cs="Arial"/>
        </w:rPr>
        <w:t>les coûts d’achat des matières premières</w:t>
      </w:r>
      <w:r>
        <w:rPr>
          <w:rFonts w:ascii="Arial" w:hAnsi="Arial" w:cs="Arial"/>
        </w:rPr>
        <w:t xml:space="preserve"> et l’inventaire permanent</w:t>
      </w:r>
      <w:r w:rsidR="004B019D">
        <w:rPr>
          <w:rFonts w:ascii="Arial" w:hAnsi="Arial" w:cs="Arial"/>
        </w:rPr>
        <w:t>.</w:t>
      </w:r>
      <w:r>
        <w:rPr>
          <w:rFonts w:ascii="Arial" w:hAnsi="Arial" w:cs="Arial"/>
        </w:rPr>
        <w:tab/>
        <w:t xml:space="preserve">  </w:t>
      </w:r>
      <w:r w:rsidRPr="00B91315">
        <w:rPr>
          <w:rFonts w:ascii="Arial" w:hAnsi="Arial" w:cs="Arial"/>
          <w:b/>
          <w:bCs/>
        </w:rPr>
        <w:t>(</w:t>
      </w:r>
      <w:r>
        <w:rPr>
          <w:rFonts w:ascii="Arial" w:hAnsi="Arial" w:cs="Arial"/>
          <w:b/>
          <w:bCs/>
        </w:rPr>
        <w:t>8</w:t>
      </w:r>
      <w:r w:rsidRPr="00B91315">
        <w:rPr>
          <w:rFonts w:ascii="Arial" w:hAnsi="Arial" w:cs="Arial"/>
          <w:b/>
          <w:bCs/>
        </w:rPr>
        <w:t xml:space="preserve"> points)</w:t>
      </w:r>
    </w:p>
    <w:p w:rsidR="001B454D" w:rsidRPr="00213E4B" w:rsidRDefault="001B454D" w:rsidP="001B454D">
      <w:pPr>
        <w:numPr>
          <w:ilvl w:val="0"/>
          <w:numId w:val="4"/>
        </w:numPr>
        <w:spacing w:line="360" w:lineRule="auto"/>
        <w:ind w:left="426" w:right="-425" w:hanging="357"/>
        <w:contextualSpacing/>
        <w:jc w:val="both"/>
        <w:rPr>
          <w:rFonts w:ascii="Arial" w:hAnsi="Arial" w:cs="Arial"/>
        </w:rPr>
      </w:pPr>
      <w:r w:rsidRPr="00213E4B">
        <w:rPr>
          <w:rFonts w:ascii="Arial" w:hAnsi="Arial" w:cs="Arial"/>
        </w:rPr>
        <w:t>le coût de production du sous-produit</w:t>
      </w:r>
      <w:r>
        <w:rPr>
          <w:rFonts w:ascii="Arial" w:hAnsi="Arial" w:cs="Arial"/>
        </w:rPr>
        <w:t xml:space="preserve"> P1</w:t>
      </w:r>
      <w:r w:rsidRPr="000D34E3">
        <w:rPr>
          <w:rFonts w:ascii="Arial" w:hAnsi="Arial" w:cs="Arial"/>
        </w:rPr>
        <w:t xml:space="preserve"> </w:t>
      </w:r>
      <w:r>
        <w:rPr>
          <w:rFonts w:ascii="Arial" w:hAnsi="Arial" w:cs="Arial"/>
        </w:rPr>
        <w:t>et l’inventaire permanent</w:t>
      </w:r>
      <w:r w:rsidR="004B019D">
        <w:rPr>
          <w:rFonts w:ascii="Arial" w:hAnsi="Arial" w:cs="Arial"/>
        </w:rPr>
        <w:t>.</w:t>
      </w:r>
      <w:r>
        <w:rPr>
          <w:rFonts w:ascii="Arial" w:hAnsi="Arial" w:cs="Arial"/>
        </w:rPr>
        <w:tab/>
      </w:r>
      <w:r w:rsidRPr="00B91315">
        <w:rPr>
          <w:rFonts w:ascii="Arial" w:hAnsi="Arial" w:cs="Arial"/>
          <w:b/>
          <w:bCs/>
        </w:rPr>
        <w:t>(</w:t>
      </w:r>
      <w:r>
        <w:rPr>
          <w:rFonts w:ascii="Arial" w:hAnsi="Arial" w:cs="Arial"/>
          <w:b/>
          <w:bCs/>
        </w:rPr>
        <w:t>10</w:t>
      </w:r>
      <w:r w:rsidRPr="00B91315">
        <w:rPr>
          <w:rFonts w:ascii="Arial" w:hAnsi="Arial" w:cs="Arial"/>
          <w:b/>
          <w:bCs/>
        </w:rPr>
        <w:t xml:space="preserve"> points)</w:t>
      </w:r>
    </w:p>
    <w:p w:rsidR="001B454D" w:rsidRDefault="001B454D" w:rsidP="001B454D">
      <w:pPr>
        <w:numPr>
          <w:ilvl w:val="0"/>
          <w:numId w:val="4"/>
        </w:numPr>
        <w:spacing w:line="360" w:lineRule="auto"/>
        <w:ind w:left="426" w:right="-425" w:hanging="357"/>
        <w:contextualSpacing/>
        <w:jc w:val="both"/>
        <w:rPr>
          <w:rFonts w:ascii="Arial" w:hAnsi="Arial" w:cs="Arial"/>
        </w:rPr>
      </w:pPr>
      <w:r w:rsidRPr="00213E4B">
        <w:rPr>
          <w:rFonts w:ascii="Arial" w:hAnsi="Arial" w:cs="Arial"/>
        </w:rPr>
        <w:t>le coût de production du produit fini</w:t>
      </w:r>
      <w:r>
        <w:rPr>
          <w:rFonts w:ascii="Arial" w:hAnsi="Arial" w:cs="Arial"/>
        </w:rPr>
        <w:t xml:space="preserve"> PF</w:t>
      </w:r>
      <w:r w:rsidR="004B019D">
        <w:rPr>
          <w:rFonts w:ascii="Arial" w:hAnsi="Arial" w:cs="Arial"/>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rPr>
        <w:t>(</w:t>
      </w:r>
      <w:r w:rsidRPr="00B91315">
        <w:rPr>
          <w:rFonts w:ascii="Arial" w:hAnsi="Arial" w:cs="Arial"/>
          <w:b/>
          <w:bCs/>
        </w:rPr>
        <w:t>5</w:t>
      </w:r>
      <w:r>
        <w:rPr>
          <w:rFonts w:ascii="Arial" w:hAnsi="Arial" w:cs="Arial"/>
          <w:b/>
          <w:bCs/>
        </w:rPr>
        <w:t xml:space="preserve"> </w:t>
      </w:r>
      <w:r w:rsidRPr="00B91315">
        <w:rPr>
          <w:rFonts w:ascii="Arial" w:hAnsi="Arial" w:cs="Arial"/>
          <w:b/>
          <w:bCs/>
        </w:rPr>
        <w:t>points)</w:t>
      </w:r>
    </w:p>
    <w:p w:rsidR="001B454D" w:rsidRDefault="001B454D" w:rsidP="001B454D">
      <w:pPr>
        <w:numPr>
          <w:ilvl w:val="0"/>
          <w:numId w:val="4"/>
        </w:numPr>
        <w:spacing w:line="360" w:lineRule="auto"/>
        <w:ind w:left="426" w:right="-425" w:hanging="357"/>
        <w:contextualSpacing/>
        <w:jc w:val="both"/>
        <w:rPr>
          <w:rFonts w:ascii="Arial" w:hAnsi="Arial" w:cs="Arial"/>
        </w:rPr>
      </w:pPr>
      <w:r w:rsidRPr="00213E4B">
        <w:rPr>
          <w:rFonts w:ascii="Arial" w:hAnsi="Arial" w:cs="Arial"/>
        </w:rPr>
        <w:lastRenderedPageBreak/>
        <w:t>le coût de</w:t>
      </w:r>
      <w:r>
        <w:rPr>
          <w:rFonts w:ascii="Arial" w:hAnsi="Arial" w:cs="Arial"/>
        </w:rPr>
        <w:t xml:space="preserve"> revient du PF.</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91315">
        <w:rPr>
          <w:rFonts w:ascii="Arial" w:hAnsi="Arial" w:cs="Arial"/>
          <w:b/>
          <w:bCs/>
        </w:rPr>
        <w:t>(</w:t>
      </w:r>
      <w:r>
        <w:rPr>
          <w:rFonts w:ascii="Arial" w:hAnsi="Arial" w:cs="Arial"/>
          <w:b/>
          <w:bCs/>
        </w:rPr>
        <w:t>3,5</w:t>
      </w:r>
      <w:r w:rsidRPr="00B91315">
        <w:rPr>
          <w:rFonts w:ascii="Arial" w:hAnsi="Arial" w:cs="Arial"/>
          <w:b/>
          <w:bCs/>
        </w:rPr>
        <w:t xml:space="preserve"> points)</w:t>
      </w:r>
    </w:p>
    <w:p w:rsidR="001B454D" w:rsidRPr="001B454D" w:rsidRDefault="001B454D" w:rsidP="001B454D">
      <w:pPr>
        <w:numPr>
          <w:ilvl w:val="0"/>
          <w:numId w:val="4"/>
        </w:numPr>
        <w:spacing w:line="360" w:lineRule="auto"/>
        <w:ind w:left="426" w:right="-425" w:hanging="357"/>
        <w:contextualSpacing/>
        <w:jc w:val="both"/>
        <w:rPr>
          <w:rFonts w:ascii="Arial" w:hAnsi="Arial" w:cs="Arial"/>
        </w:rPr>
        <w:sectPr w:rsidR="001B454D" w:rsidRPr="001B454D" w:rsidSect="00CD3850">
          <w:headerReference w:type="default" r:id="rId11"/>
          <w:footerReference w:type="default" r:id="rId12"/>
          <w:footerReference w:type="first" r:id="rId13"/>
          <w:pgSz w:w="11906" w:h="16838" w:code="9"/>
          <w:pgMar w:top="914" w:right="1841" w:bottom="567" w:left="1418" w:header="709" w:footer="709" w:gutter="0"/>
          <w:cols w:space="708"/>
          <w:titlePg/>
          <w:docGrid w:linePitch="360"/>
        </w:sectPr>
      </w:pPr>
      <w:r>
        <w:rPr>
          <w:rFonts w:ascii="Arial" w:hAnsi="Arial" w:cs="Arial"/>
        </w:rPr>
        <w:t>le résultat analytique.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(3,5 points</w:t>
      </w:r>
      <w:r w:rsidR="00E54CE0">
        <w:rPr>
          <w:rFonts w:ascii="Arial" w:hAnsi="Arial" w:cs="Arial"/>
          <w:b/>
          <w:bCs/>
        </w:rPr>
        <w:t>)</w:t>
      </w:r>
    </w:p>
    <w:p w:rsidR="00F358DD" w:rsidRDefault="00F358DD" w:rsidP="00F358DD">
      <w:pPr>
        <w:spacing w:line="360" w:lineRule="auto"/>
        <w:ind w:right="-425"/>
        <w:contextualSpacing/>
        <w:jc w:val="both"/>
        <w:rPr>
          <w:rFonts w:ascii="Arial" w:hAnsi="Arial" w:cs="Arial"/>
        </w:rPr>
      </w:pPr>
    </w:p>
    <w:p w:rsidR="006E5C67" w:rsidRDefault="00C8798F" w:rsidP="000E4966">
      <w:pPr>
        <w:numPr>
          <w:ilvl w:val="0"/>
          <w:numId w:val="2"/>
        </w:numPr>
        <w:spacing w:after="200" w:line="360" w:lineRule="auto"/>
        <w:ind w:left="1066" w:hanging="357"/>
        <w:jc w:val="both"/>
        <w:rPr>
          <w:rFonts w:ascii="Arial" w:hAnsi="Arial" w:cs="Arial"/>
          <w:b/>
          <w:u w:val="single"/>
        </w:rPr>
      </w:pPr>
      <w:r>
        <w:rPr>
          <w:rFonts w:ascii="Arial" w:hAnsi="Arial" w:cs="Arial"/>
          <w:b/>
          <w:u w:val="single"/>
        </w:rPr>
        <w:t xml:space="preserve">Opérations d’expédition : </w:t>
      </w:r>
      <w:r w:rsidR="00393EC5">
        <w:rPr>
          <w:rFonts w:ascii="Arial" w:hAnsi="Arial" w:cs="Arial"/>
          <w:b/>
          <w:u w:val="single"/>
        </w:rPr>
        <w:t>(25</w:t>
      </w:r>
      <w:r w:rsidR="006E5C67" w:rsidRPr="00486A30">
        <w:rPr>
          <w:rFonts w:ascii="Arial" w:hAnsi="Arial" w:cs="Arial"/>
          <w:b/>
          <w:u w:val="single"/>
        </w:rPr>
        <w:t xml:space="preserve"> points)</w:t>
      </w:r>
    </w:p>
    <w:p w:rsidR="006E5C67" w:rsidRPr="00D05A08" w:rsidRDefault="006E5C67" w:rsidP="00C8798F">
      <w:pPr>
        <w:spacing w:line="276" w:lineRule="auto"/>
        <w:jc w:val="both"/>
        <w:rPr>
          <w:rFonts w:ascii="Arial" w:eastAsia="Calibri" w:hAnsi="Arial" w:cs="Arial"/>
          <w:u w:val="single"/>
        </w:rPr>
      </w:pPr>
      <w:r>
        <w:rPr>
          <w:rFonts w:ascii="Arial" w:eastAsia="Calibri" w:hAnsi="Arial" w:cs="Arial"/>
        </w:rPr>
        <w:t>Votre responsable</w:t>
      </w:r>
      <w:r w:rsidRPr="00D05A08">
        <w:rPr>
          <w:rFonts w:ascii="Arial" w:eastAsia="Calibri" w:hAnsi="Arial" w:cs="Arial"/>
        </w:rPr>
        <w:t xml:space="preserve"> vous confie la planification des </w:t>
      </w:r>
      <w:r>
        <w:rPr>
          <w:rFonts w:ascii="Arial" w:eastAsia="Calibri" w:hAnsi="Arial" w:cs="Arial"/>
        </w:rPr>
        <w:t>expéditions du 15</w:t>
      </w:r>
      <w:r w:rsidRPr="00D05A08">
        <w:rPr>
          <w:rFonts w:ascii="Arial" w:eastAsia="Calibri" w:hAnsi="Arial" w:cs="Arial"/>
        </w:rPr>
        <w:t xml:space="preserve"> </w:t>
      </w:r>
      <w:r>
        <w:rPr>
          <w:rFonts w:ascii="Arial" w:eastAsia="Calibri" w:hAnsi="Arial" w:cs="Arial"/>
        </w:rPr>
        <w:t>Mars</w:t>
      </w:r>
      <w:r w:rsidR="00C8798F">
        <w:rPr>
          <w:rFonts w:ascii="Arial" w:eastAsia="Calibri" w:hAnsi="Arial" w:cs="Arial"/>
        </w:rPr>
        <w:t>. Il</w:t>
      </w:r>
      <w:r w:rsidRPr="00D05A08">
        <w:rPr>
          <w:rFonts w:ascii="Arial" w:eastAsia="Calibri" w:hAnsi="Arial" w:cs="Arial"/>
        </w:rPr>
        <w:t xml:space="preserve"> vous charge de mettre à jour le planigramme et de calculer le taux d’occupation des quais.</w:t>
      </w:r>
    </w:p>
    <w:p w:rsidR="006E5C67" w:rsidRPr="00D05A08" w:rsidRDefault="006E5C67" w:rsidP="00C8798F">
      <w:pPr>
        <w:spacing w:line="276" w:lineRule="auto"/>
        <w:jc w:val="both"/>
        <w:rPr>
          <w:rFonts w:ascii="Arial" w:eastAsia="Calibri" w:hAnsi="Arial" w:cs="Arial"/>
        </w:rPr>
      </w:pPr>
      <w:r w:rsidRPr="00D05A08">
        <w:rPr>
          <w:rFonts w:ascii="Arial" w:eastAsia="Calibri" w:hAnsi="Arial" w:cs="Arial"/>
        </w:rPr>
        <w:t>L</w:t>
      </w:r>
      <w:r>
        <w:rPr>
          <w:rFonts w:ascii="Arial" w:eastAsia="Calibri" w:hAnsi="Arial" w:cs="Arial"/>
        </w:rPr>
        <w:t>’expédition s’effectue sur 3 quais entre 13</w:t>
      </w:r>
      <w:r w:rsidRPr="00D05A08">
        <w:rPr>
          <w:rFonts w:ascii="Arial" w:eastAsia="Calibri" w:hAnsi="Arial" w:cs="Arial"/>
        </w:rPr>
        <w:t xml:space="preserve"> h et 1</w:t>
      </w:r>
      <w:r>
        <w:rPr>
          <w:rFonts w:ascii="Arial" w:eastAsia="Calibri" w:hAnsi="Arial" w:cs="Arial"/>
        </w:rPr>
        <w:t>9</w:t>
      </w:r>
      <w:r w:rsidRPr="00D05A08">
        <w:rPr>
          <w:rFonts w:ascii="Arial" w:eastAsia="Calibri" w:hAnsi="Arial" w:cs="Arial"/>
        </w:rPr>
        <w:t xml:space="preserve"> h. L’heure de 12 h à 13 h est consacrée au nettoyage de la zone d</w:t>
      </w:r>
      <w:r>
        <w:rPr>
          <w:rFonts w:ascii="Arial" w:eastAsia="Calibri" w:hAnsi="Arial" w:cs="Arial"/>
        </w:rPr>
        <w:t>’expédition</w:t>
      </w:r>
      <w:r w:rsidRPr="00D05A08">
        <w:rPr>
          <w:rFonts w:ascii="Arial" w:eastAsia="Calibri" w:hAnsi="Arial" w:cs="Arial"/>
        </w:rPr>
        <w:t xml:space="preserve"> et à la partie administrative. Un </w:t>
      </w:r>
      <w:r>
        <w:rPr>
          <w:rFonts w:ascii="Arial" w:eastAsia="Calibri" w:hAnsi="Arial" w:cs="Arial"/>
        </w:rPr>
        <w:t>agent d’expédition</w:t>
      </w:r>
      <w:r w:rsidRPr="00D05A08">
        <w:rPr>
          <w:rFonts w:ascii="Arial" w:eastAsia="Calibri" w:hAnsi="Arial" w:cs="Arial"/>
        </w:rPr>
        <w:t xml:space="preserve"> travaille sur chacun des quais. Chacun d’entre eux a le droit à une pause de 30 minute</w:t>
      </w:r>
      <w:r>
        <w:rPr>
          <w:rFonts w:ascii="Arial" w:eastAsia="Calibri" w:hAnsi="Arial" w:cs="Arial"/>
        </w:rPr>
        <w:t>s, obligatoirement prise entre 14</w:t>
      </w:r>
      <w:r w:rsidRPr="00D05A08">
        <w:rPr>
          <w:rFonts w:ascii="Arial" w:eastAsia="Calibri" w:hAnsi="Arial" w:cs="Arial"/>
        </w:rPr>
        <w:t xml:space="preserve"> h et 1</w:t>
      </w:r>
      <w:r>
        <w:rPr>
          <w:rFonts w:ascii="Arial" w:eastAsia="Calibri" w:hAnsi="Arial" w:cs="Arial"/>
        </w:rPr>
        <w:t>5</w:t>
      </w:r>
      <w:r w:rsidRPr="00D05A08">
        <w:rPr>
          <w:rFonts w:ascii="Arial" w:eastAsia="Calibri" w:hAnsi="Arial" w:cs="Arial"/>
        </w:rPr>
        <w:t xml:space="preserve"> h. Pendant la pause, un des quais doit rester ouvert. </w:t>
      </w:r>
      <w:r w:rsidR="00F63C03">
        <w:rPr>
          <w:rFonts w:ascii="Arial" w:hAnsi="Arial" w:cs="Arial"/>
        </w:rPr>
        <w:t>Les quais 1 et 2 doivent fonctionner équitablement.</w:t>
      </w:r>
    </w:p>
    <w:p w:rsidR="006E5C67" w:rsidRPr="00D05A08" w:rsidRDefault="006E5C67" w:rsidP="00C8798F">
      <w:pPr>
        <w:spacing w:line="276" w:lineRule="auto"/>
        <w:jc w:val="both"/>
        <w:rPr>
          <w:rFonts w:ascii="Arial" w:eastAsia="Calibri" w:hAnsi="Arial" w:cs="Arial"/>
        </w:rPr>
      </w:pPr>
    </w:p>
    <w:p w:rsidR="006E5C67" w:rsidRPr="00D05A08" w:rsidRDefault="006E5C67" w:rsidP="008555F5">
      <w:pPr>
        <w:spacing w:line="276" w:lineRule="auto"/>
        <w:jc w:val="both"/>
        <w:rPr>
          <w:rFonts w:ascii="Arial" w:eastAsia="Calibri" w:hAnsi="Arial" w:cs="Arial"/>
        </w:rPr>
      </w:pPr>
      <w:r w:rsidRPr="00D05A08">
        <w:rPr>
          <w:rFonts w:ascii="Arial" w:eastAsia="Calibri" w:hAnsi="Arial" w:cs="Arial"/>
        </w:rPr>
        <w:t>Pour réaliser votre travail, vous disposez des annexes suivant</w:t>
      </w:r>
      <w:r w:rsidR="008555F5">
        <w:rPr>
          <w:rFonts w:ascii="Arial" w:eastAsia="Calibri" w:hAnsi="Arial" w:cs="Arial"/>
        </w:rPr>
        <w:t>e</w:t>
      </w:r>
      <w:r w:rsidRPr="00D05A08">
        <w:rPr>
          <w:rFonts w:ascii="Arial" w:eastAsia="Calibri" w:hAnsi="Arial" w:cs="Arial"/>
        </w:rPr>
        <w:t xml:space="preserve">s : </w:t>
      </w:r>
    </w:p>
    <w:p w:rsidR="006E5C67" w:rsidRPr="00D05A08" w:rsidRDefault="006E5C67" w:rsidP="006E5C67">
      <w:pPr>
        <w:jc w:val="both"/>
        <w:rPr>
          <w:rFonts w:ascii="Arial" w:eastAsia="Calibri" w:hAnsi="Arial" w:cs="Arial"/>
        </w:rPr>
      </w:pPr>
    </w:p>
    <w:p w:rsidR="006E5C67" w:rsidRPr="00764F46" w:rsidRDefault="006E5C67" w:rsidP="006E5C67">
      <w:pPr>
        <w:numPr>
          <w:ilvl w:val="0"/>
          <w:numId w:val="35"/>
        </w:numPr>
        <w:spacing w:line="276" w:lineRule="auto"/>
        <w:jc w:val="both"/>
        <w:rPr>
          <w:rFonts w:ascii="Arial" w:eastAsia="Calibri" w:hAnsi="Arial" w:cs="Arial"/>
        </w:rPr>
      </w:pPr>
      <w:r w:rsidRPr="00764F46">
        <w:rPr>
          <w:rFonts w:ascii="Arial" w:eastAsia="Calibri" w:hAnsi="Arial" w:cs="Arial"/>
          <w:b/>
        </w:rPr>
        <w:t xml:space="preserve">Annexe </w:t>
      </w:r>
      <w:r w:rsidR="00F358DD">
        <w:rPr>
          <w:rFonts w:ascii="Arial" w:eastAsia="Calibri" w:hAnsi="Arial" w:cs="Arial"/>
          <w:b/>
        </w:rPr>
        <w:t>I</w:t>
      </w:r>
      <w:r w:rsidR="003872D0">
        <w:rPr>
          <w:rFonts w:ascii="Arial" w:eastAsia="Calibri" w:hAnsi="Arial" w:cs="Arial"/>
          <w:b/>
        </w:rPr>
        <w:t>X</w:t>
      </w:r>
      <w:r w:rsidR="00CD6167">
        <w:rPr>
          <w:rFonts w:ascii="Arial" w:eastAsia="Calibri" w:hAnsi="Arial" w:cs="Arial"/>
          <w:b/>
        </w:rPr>
        <w:t>.</w:t>
      </w:r>
      <w:r>
        <w:rPr>
          <w:rFonts w:ascii="Arial" w:eastAsia="Calibri" w:hAnsi="Arial" w:cs="Arial"/>
          <w:b/>
        </w:rPr>
        <w:t>1 </w:t>
      </w:r>
      <w:r w:rsidRPr="00764F46">
        <w:rPr>
          <w:rFonts w:ascii="Arial" w:eastAsia="Calibri" w:hAnsi="Arial" w:cs="Arial"/>
          <w:bCs/>
        </w:rPr>
        <w:t>: Temps de transfert en zone d’expédition, de contrôle et de chargement</w:t>
      </w:r>
      <w:r w:rsidR="004B019D">
        <w:rPr>
          <w:rFonts w:ascii="Arial" w:eastAsia="Calibri" w:hAnsi="Arial" w:cs="Arial"/>
          <w:bCs/>
        </w:rPr>
        <w:t>.</w:t>
      </w:r>
    </w:p>
    <w:p w:rsidR="006E5C67" w:rsidRPr="00D05A08" w:rsidRDefault="006E5C67" w:rsidP="003872D0">
      <w:pPr>
        <w:numPr>
          <w:ilvl w:val="0"/>
          <w:numId w:val="35"/>
        </w:numPr>
        <w:spacing w:line="276" w:lineRule="auto"/>
        <w:jc w:val="both"/>
        <w:rPr>
          <w:rFonts w:ascii="Arial" w:eastAsia="Calibri" w:hAnsi="Arial" w:cs="Arial"/>
        </w:rPr>
      </w:pPr>
      <w:r>
        <w:rPr>
          <w:rFonts w:ascii="Arial" w:eastAsia="Calibri" w:hAnsi="Arial" w:cs="Arial"/>
          <w:b/>
        </w:rPr>
        <w:t xml:space="preserve">Annexe </w:t>
      </w:r>
      <w:r w:rsidR="00F358DD">
        <w:rPr>
          <w:rFonts w:ascii="Arial" w:eastAsia="Calibri" w:hAnsi="Arial" w:cs="Arial"/>
          <w:b/>
        </w:rPr>
        <w:t>I</w:t>
      </w:r>
      <w:r w:rsidR="003872D0">
        <w:rPr>
          <w:rFonts w:ascii="Arial" w:eastAsia="Calibri" w:hAnsi="Arial" w:cs="Arial"/>
          <w:b/>
        </w:rPr>
        <w:t>X</w:t>
      </w:r>
      <w:r w:rsidR="00CD6167">
        <w:rPr>
          <w:rFonts w:ascii="Arial" w:eastAsia="Calibri" w:hAnsi="Arial" w:cs="Arial"/>
          <w:b/>
        </w:rPr>
        <w:t>.</w:t>
      </w:r>
      <w:r>
        <w:rPr>
          <w:rFonts w:ascii="Arial" w:eastAsia="Calibri" w:hAnsi="Arial" w:cs="Arial"/>
          <w:b/>
        </w:rPr>
        <w:t>2</w:t>
      </w:r>
      <w:r w:rsidRPr="00D05A08">
        <w:rPr>
          <w:rFonts w:ascii="Arial" w:eastAsia="Calibri" w:hAnsi="Arial" w:cs="Arial"/>
        </w:rPr>
        <w:t xml:space="preserve"> : Caractéristiques des </w:t>
      </w:r>
      <w:r>
        <w:rPr>
          <w:rFonts w:ascii="Arial" w:eastAsia="Calibri" w:hAnsi="Arial" w:cs="Arial"/>
        </w:rPr>
        <w:t>expéditions</w:t>
      </w:r>
      <w:r w:rsidRPr="00D05A08">
        <w:rPr>
          <w:rFonts w:ascii="Arial" w:eastAsia="Calibri" w:hAnsi="Arial" w:cs="Arial"/>
        </w:rPr>
        <w:t xml:space="preserve"> du </w:t>
      </w:r>
      <w:r>
        <w:rPr>
          <w:rFonts w:ascii="Arial" w:eastAsia="Calibri" w:hAnsi="Arial" w:cs="Arial"/>
        </w:rPr>
        <w:t>15</w:t>
      </w:r>
      <w:r w:rsidRPr="00D05A08">
        <w:rPr>
          <w:rFonts w:ascii="Arial" w:eastAsia="Calibri" w:hAnsi="Arial" w:cs="Arial"/>
        </w:rPr>
        <w:t xml:space="preserve"> </w:t>
      </w:r>
      <w:r>
        <w:rPr>
          <w:rFonts w:ascii="Arial" w:eastAsia="Calibri" w:hAnsi="Arial" w:cs="Arial"/>
        </w:rPr>
        <w:t>Mars.</w:t>
      </w:r>
    </w:p>
    <w:p w:rsidR="006E5C67" w:rsidRPr="00D05A08" w:rsidRDefault="006E5C67" w:rsidP="003872D0">
      <w:pPr>
        <w:numPr>
          <w:ilvl w:val="0"/>
          <w:numId w:val="35"/>
        </w:numPr>
        <w:spacing w:line="276" w:lineRule="auto"/>
        <w:jc w:val="both"/>
        <w:rPr>
          <w:rFonts w:ascii="Arial" w:eastAsia="Calibri" w:hAnsi="Arial" w:cs="Arial"/>
          <w:b/>
        </w:rPr>
      </w:pPr>
      <w:r>
        <w:rPr>
          <w:rFonts w:ascii="Arial" w:eastAsia="Calibri" w:hAnsi="Arial" w:cs="Arial"/>
          <w:b/>
        </w:rPr>
        <w:t xml:space="preserve">Annexe </w:t>
      </w:r>
      <w:r w:rsidR="00F358DD">
        <w:rPr>
          <w:rFonts w:ascii="Arial" w:eastAsia="Calibri" w:hAnsi="Arial" w:cs="Arial"/>
          <w:b/>
        </w:rPr>
        <w:t>I</w:t>
      </w:r>
      <w:r w:rsidR="003872D0">
        <w:rPr>
          <w:rFonts w:ascii="Arial" w:eastAsia="Calibri" w:hAnsi="Arial" w:cs="Arial"/>
          <w:b/>
        </w:rPr>
        <w:t>X</w:t>
      </w:r>
      <w:r w:rsidR="00CD6167">
        <w:rPr>
          <w:rFonts w:ascii="Arial" w:eastAsia="Calibri" w:hAnsi="Arial" w:cs="Arial"/>
          <w:b/>
        </w:rPr>
        <w:t>.</w:t>
      </w:r>
      <w:r>
        <w:rPr>
          <w:rFonts w:ascii="Arial" w:eastAsia="Calibri" w:hAnsi="Arial" w:cs="Arial"/>
          <w:b/>
        </w:rPr>
        <w:t>3</w:t>
      </w:r>
      <w:r w:rsidRPr="00D05A08">
        <w:rPr>
          <w:rFonts w:ascii="Arial" w:eastAsia="Calibri" w:hAnsi="Arial" w:cs="Arial"/>
        </w:rPr>
        <w:t xml:space="preserve"> : Planigramme des </w:t>
      </w:r>
      <w:r>
        <w:rPr>
          <w:rFonts w:ascii="Arial" w:eastAsia="Calibri" w:hAnsi="Arial" w:cs="Arial"/>
        </w:rPr>
        <w:t xml:space="preserve">expéditions </w:t>
      </w:r>
      <w:r w:rsidRPr="00D05A08">
        <w:rPr>
          <w:rFonts w:ascii="Arial" w:eastAsia="Calibri" w:hAnsi="Arial" w:cs="Arial"/>
        </w:rPr>
        <w:t xml:space="preserve">du </w:t>
      </w:r>
      <w:r>
        <w:rPr>
          <w:rFonts w:ascii="Arial" w:eastAsia="Calibri" w:hAnsi="Arial" w:cs="Arial"/>
        </w:rPr>
        <w:t>15</w:t>
      </w:r>
      <w:r w:rsidRPr="00D05A08">
        <w:rPr>
          <w:rFonts w:ascii="Arial" w:eastAsia="Calibri" w:hAnsi="Arial" w:cs="Arial"/>
        </w:rPr>
        <w:t xml:space="preserve"> </w:t>
      </w:r>
      <w:r>
        <w:rPr>
          <w:rFonts w:ascii="Arial" w:eastAsia="Calibri" w:hAnsi="Arial" w:cs="Arial"/>
        </w:rPr>
        <w:t>Mars.</w:t>
      </w:r>
      <w:r w:rsidRPr="00D05A08">
        <w:rPr>
          <w:rFonts w:ascii="Arial" w:eastAsia="Calibri" w:hAnsi="Arial" w:cs="Arial"/>
        </w:rPr>
        <w:t xml:space="preserve"> </w:t>
      </w:r>
    </w:p>
    <w:p w:rsidR="006E5C67" w:rsidRPr="00D05A08" w:rsidRDefault="006E5C67" w:rsidP="00C9472D">
      <w:pPr>
        <w:numPr>
          <w:ilvl w:val="0"/>
          <w:numId w:val="35"/>
        </w:numPr>
        <w:spacing w:line="276" w:lineRule="auto"/>
        <w:jc w:val="both"/>
        <w:rPr>
          <w:rFonts w:ascii="Arial" w:eastAsia="Calibri" w:hAnsi="Arial" w:cs="Arial"/>
          <w:b/>
        </w:rPr>
      </w:pPr>
      <w:r>
        <w:rPr>
          <w:rFonts w:ascii="Arial" w:eastAsia="Calibri" w:hAnsi="Arial" w:cs="Arial"/>
          <w:b/>
        </w:rPr>
        <w:t xml:space="preserve">Annexe </w:t>
      </w:r>
      <w:r w:rsidR="00F358DD">
        <w:rPr>
          <w:rFonts w:ascii="Arial" w:eastAsia="Calibri" w:hAnsi="Arial" w:cs="Arial"/>
          <w:b/>
        </w:rPr>
        <w:t>I</w:t>
      </w:r>
      <w:r w:rsidR="00C9472D">
        <w:rPr>
          <w:rFonts w:ascii="Arial" w:eastAsia="Calibri" w:hAnsi="Arial" w:cs="Arial"/>
          <w:b/>
        </w:rPr>
        <w:t>X</w:t>
      </w:r>
      <w:r w:rsidR="00CD6167">
        <w:rPr>
          <w:rFonts w:ascii="Arial" w:eastAsia="Calibri" w:hAnsi="Arial" w:cs="Arial"/>
          <w:b/>
        </w:rPr>
        <w:t>.</w:t>
      </w:r>
      <w:r>
        <w:rPr>
          <w:rFonts w:ascii="Arial" w:eastAsia="Calibri" w:hAnsi="Arial" w:cs="Arial"/>
          <w:b/>
        </w:rPr>
        <w:t>4</w:t>
      </w:r>
      <w:r w:rsidRPr="00D05A08">
        <w:rPr>
          <w:rFonts w:ascii="Arial" w:eastAsia="Calibri" w:hAnsi="Arial" w:cs="Arial"/>
        </w:rPr>
        <w:t> : Taux d’occupation des quais</w:t>
      </w:r>
      <w:r>
        <w:rPr>
          <w:rFonts w:ascii="Arial" w:eastAsia="Calibri" w:hAnsi="Arial" w:cs="Arial"/>
        </w:rPr>
        <w:t>.</w:t>
      </w:r>
      <w:r w:rsidRPr="00D05A08">
        <w:rPr>
          <w:rFonts w:ascii="Arial" w:eastAsia="Calibri" w:hAnsi="Arial" w:cs="Arial"/>
        </w:rPr>
        <w:t xml:space="preserve"> </w:t>
      </w:r>
    </w:p>
    <w:p w:rsidR="006E5C67" w:rsidRPr="00D05A08" w:rsidRDefault="006E5C67" w:rsidP="006E5C67">
      <w:pPr>
        <w:jc w:val="both"/>
        <w:rPr>
          <w:rFonts w:ascii="Arial" w:eastAsia="Calibri" w:hAnsi="Arial" w:cs="Arial"/>
        </w:rPr>
      </w:pPr>
    </w:p>
    <w:p w:rsidR="006E5C67" w:rsidRDefault="006E5C67" w:rsidP="006E5C67">
      <w:pPr>
        <w:pStyle w:val="Corpsdetexte"/>
        <w:pBdr>
          <w:top w:val="single" w:sz="4" w:space="7" w:color="auto"/>
          <w:left w:val="single" w:sz="4" w:space="4" w:color="auto"/>
        </w:pBdr>
        <w:spacing w:before="60" w:after="60"/>
        <w:rPr>
          <w:rFonts w:ascii="Arial" w:hAnsi="Arial" w:cs="Arial"/>
          <w:b/>
          <w:i/>
          <w:iCs/>
          <w:sz w:val="24"/>
        </w:rPr>
      </w:pPr>
      <w:r>
        <w:rPr>
          <w:rFonts w:ascii="Arial" w:hAnsi="Arial" w:cs="Arial"/>
          <w:b/>
          <w:i/>
          <w:iCs/>
          <w:sz w:val="24"/>
        </w:rPr>
        <w:t xml:space="preserve">TRAVAIL À FAIRE </w:t>
      </w:r>
      <w:r>
        <w:rPr>
          <w:rFonts w:ascii="Arial" w:hAnsi="Arial" w:cs="Arial"/>
          <w:b/>
          <w:i/>
          <w:iCs/>
          <w:sz w:val="24"/>
        </w:rPr>
        <w:tab/>
      </w:r>
    </w:p>
    <w:p w:rsidR="006E5C67" w:rsidRPr="00D05A08" w:rsidRDefault="006E5C67" w:rsidP="006E5C67">
      <w:pPr>
        <w:jc w:val="both"/>
        <w:rPr>
          <w:rFonts w:ascii="Arial" w:eastAsia="Calibri" w:hAnsi="Arial" w:cs="Arial"/>
        </w:rPr>
      </w:pPr>
    </w:p>
    <w:p w:rsidR="006E5C67" w:rsidRPr="00F358DD" w:rsidRDefault="0043753C" w:rsidP="00C9472D">
      <w:pPr>
        <w:numPr>
          <w:ilvl w:val="0"/>
          <w:numId w:val="14"/>
        </w:numPr>
        <w:spacing w:line="360" w:lineRule="auto"/>
        <w:ind w:left="426" w:right="-425" w:hanging="357"/>
        <w:contextualSpacing/>
        <w:jc w:val="both"/>
        <w:rPr>
          <w:rFonts w:ascii="Arial" w:hAnsi="Arial" w:cs="Arial"/>
        </w:rPr>
      </w:pPr>
      <w:r>
        <w:rPr>
          <w:rFonts w:ascii="Arial" w:hAnsi="Arial" w:cs="Arial"/>
        </w:rPr>
        <w:t>Déterminer</w:t>
      </w:r>
      <w:r w:rsidR="006E5C67" w:rsidRPr="007E5F3D">
        <w:rPr>
          <w:rFonts w:ascii="Arial" w:hAnsi="Arial" w:cs="Arial"/>
        </w:rPr>
        <w:t xml:space="preserve"> les caractéristiques des expéditions en complétant le tableau de</w:t>
      </w:r>
      <w:r w:rsidR="006E5C67" w:rsidRPr="00F358DD">
        <w:rPr>
          <w:rFonts w:ascii="Arial" w:hAnsi="Arial" w:cs="Arial"/>
        </w:rPr>
        <w:t xml:space="preserve"> </w:t>
      </w:r>
      <w:r w:rsidR="006E5C67" w:rsidRPr="007E5F3D">
        <w:rPr>
          <w:rFonts w:ascii="Arial" w:hAnsi="Arial" w:cs="Arial"/>
        </w:rPr>
        <w:t xml:space="preserve">l’annexe </w:t>
      </w:r>
      <w:r w:rsidR="00F358DD" w:rsidRPr="007E5F3D">
        <w:rPr>
          <w:rFonts w:ascii="Arial" w:hAnsi="Arial" w:cs="Arial"/>
        </w:rPr>
        <w:t>I</w:t>
      </w:r>
      <w:r w:rsidR="00C9472D">
        <w:rPr>
          <w:rFonts w:ascii="Arial" w:hAnsi="Arial" w:cs="Arial"/>
        </w:rPr>
        <w:t>X</w:t>
      </w:r>
      <w:r w:rsidR="00CD6167" w:rsidRPr="007E5F3D">
        <w:rPr>
          <w:rFonts w:ascii="Arial" w:hAnsi="Arial" w:cs="Arial"/>
        </w:rPr>
        <w:t>.</w:t>
      </w:r>
      <w:r w:rsidR="006E5C67" w:rsidRPr="007E5F3D">
        <w:rPr>
          <w:rFonts w:ascii="Arial" w:hAnsi="Arial" w:cs="Arial"/>
        </w:rPr>
        <w:t>2.</w:t>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sidR="00487232">
        <w:rPr>
          <w:rFonts w:ascii="Arial" w:hAnsi="Arial" w:cs="Arial"/>
        </w:rPr>
        <w:tab/>
      </w:r>
      <w:r>
        <w:rPr>
          <w:rFonts w:ascii="Arial" w:hAnsi="Arial" w:cs="Arial"/>
        </w:rPr>
        <w:tab/>
      </w:r>
      <w:r w:rsidR="00487232" w:rsidRPr="00321C1A">
        <w:rPr>
          <w:rFonts w:ascii="Arial" w:hAnsi="Arial" w:cs="Arial"/>
          <w:b/>
          <w:bCs/>
        </w:rPr>
        <w:t>(</w:t>
      </w:r>
      <w:r w:rsidR="00EA7B8D">
        <w:rPr>
          <w:rFonts w:ascii="Arial" w:hAnsi="Arial" w:cs="Arial"/>
          <w:b/>
          <w:bCs/>
        </w:rPr>
        <w:t>1</w:t>
      </w:r>
      <w:r w:rsidR="00393EC5">
        <w:rPr>
          <w:rFonts w:ascii="Arial" w:hAnsi="Arial" w:cs="Arial"/>
          <w:b/>
          <w:bCs/>
        </w:rPr>
        <w:t>1</w:t>
      </w:r>
      <w:r w:rsidR="00487232" w:rsidRPr="00321C1A">
        <w:rPr>
          <w:rFonts w:ascii="Arial" w:hAnsi="Arial" w:cs="Arial"/>
          <w:b/>
          <w:bCs/>
        </w:rPr>
        <w:t xml:space="preserve"> points)</w:t>
      </w:r>
    </w:p>
    <w:p w:rsidR="00EA7B8D" w:rsidRPr="0043753C" w:rsidRDefault="0043753C" w:rsidP="00C9472D">
      <w:pPr>
        <w:numPr>
          <w:ilvl w:val="0"/>
          <w:numId w:val="14"/>
        </w:numPr>
        <w:spacing w:line="360" w:lineRule="auto"/>
        <w:ind w:left="426" w:right="-425" w:hanging="357"/>
        <w:contextualSpacing/>
        <w:jc w:val="both"/>
        <w:rPr>
          <w:rFonts w:ascii="Arial" w:eastAsia="Calibri" w:hAnsi="Arial" w:cs="Arial"/>
        </w:rPr>
      </w:pPr>
      <w:r>
        <w:rPr>
          <w:rFonts w:ascii="Arial" w:eastAsia="Calibri" w:hAnsi="Arial" w:cs="Arial"/>
        </w:rPr>
        <w:t>Compléter</w:t>
      </w:r>
      <w:r w:rsidR="006E5C67" w:rsidRPr="00D05A08">
        <w:rPr>
          <w:rFonts w:ascii="Arial" w:eastAsia="Calibri" w:hAnsi="Arial" w:cs="Arial"/>
        </w:rPr>
        <w:t xml:space="preserve"> le plan</w:t>
      </w:r>
      <w:r w:rsidR="00B75A05">
        <w:rPr>
          <w:rFonts w:ascii="Arial" w:eastAsia="Calibri" w:hAnsi="Arial" w:cs="Arial"/>
        </w:rPr>
        <w:t>igramme des expéditions</w:t>
      </w:r>
      <w:r w:rsidR="006E5C67">
        <w:rPr>
          <w:rFonts w:ascii="Arial" w:eastAsia="Calibri" w:hAnsi="Arial" w:cs="Arial"/>
        </w:rPr>
        <w:t xml:space="preserve"> (Annexe </w:t>
      </w:r>
      <w:r w:rsidR="00A512D9" w:rsidRPr="00CD6167">
        <w:rPr>
          <w:rFonts w:ascii="Arial" w:eastAsia="Calibri" w:hAnsi="Arial" w:cs="Arial"/>
          <w:bCs/>
        </w:rPr>
        <w:t>I</w:t>
      </w:r>
      <w:r w:rsidR="00C9472D">
        <w:rPr>
          <w:rFonts w:ascii="Arial" w:eastAsia="Calibri" w:hAnsi="Arial" w:cs="Arial"/>
          <w:bCs/>
        </w:rPr>
        <w:t>X</w:t>
      </w:r>
      <w:r w:rsidR="00A512D9" w:rsidRPr="00CD6167">
        <w:rPr>
          <w:rFonts w:ascii="Arial" w:eastAsia="Calibri" w:hAnsi="Arial" w:cs="Arial"/>
          <w:bCs/>
        </w:rPr>
        <w:t>.</w:t>
      </w:r>
      <w:r w:rsidR="006E5C67">
        <w:rPr>
          <w:rFonts w:ascii="Arial" w:eastAsia="Calibri" w:hAnsi="Arial" w:cs="Arial"/>
        </w:rPr>
        <w:t>3</w:t>
      </w:r>
      <w:r w:rsidR="006E5C67" w:rsidRPr="00D05A08">
        <w:rPr>
          <w:rFonts w:ascii="Arial" w:eastAsia="Calibri" w:hAnsi="Arial" w:cs="Arial"/>
        </w:rPr>
        <w:t xml:space="preserve">) en fonction des </w:t>
      </w:r>
      <w:r w:rsidR="006E5C67" w:rsidRPr="0043753C">
        <w:rPr>
          <w:rFonts w:ascii="Arial" w:hAnsi="Arial" w:cs="Arial"/>
        </w:rPr>
        <w:t>résultats</w:t>
      </w:r>
      <w:r w:rsidR="006E5C67">
        <w:rPr>
          <w:rFonts w:ascii="Arial" w:eastAsia="Calibri" w:hAnsi="Arial" w:cs="Arial"/>
        </w:rPr>
        <w:t xml:space="preserve"> obtenus sur l’annexe </w:t>
      </w:r>
      <w:r w:rsidR="00A512D9" w:rsidRPr="00CD6167">
        <w:rPr>
          <w:rFonts w:ascii="Arial" w:eastAsia="Calibri" w:hAnsi="Arial" w:cs="Arial"/>
          <w:bCs/>
        </w:rPr>
        <w:t>I</w:t>
      </w:r>
      <w:r w:rsidR="00C9472D">
        <w:rPr>
          <w:rFonts w:ascii="Arial" w:eastAsia="Calibri" w:hAnsi="Arial" w:cs="Arial"/>
          <w:bCs/>
        </w:rPr>
        <w:t>X</w:t>
      </w:r>
      <w:r w:rsidR="00A512D9" w:rsidRPr="00CD6167">
        <w:rPr>
          <w:rFonts w:ascii="Arial" w:eastAsia="Calibri" w:hAnsi="Arial" w:cs="Arial"/>
          <w:bCs/>
        </w:rPr>
        <w:t>.</w:t>
      </w:r>
      <w:r w:rsidR="006E5C67">
        <w:rPr>
          <w:rFonts w:ascii="Arial" w:eastAsia="Calibri" w:hAnsi="Arial" w:cs="Arial"/>
        </w:rPr>
        <w:t>2</w:t>
      </w:r>
      <w:r w:rsidR="006E5C67" w:rsidRPr="00D05A08">
        <w:rPr>
          <w:rFonts w:ascii="Arial" w:eastAsia="Calibri" w:hAnsi="Arial" w:cs="Arial"/>
        </w:rPr>
        <w:t>.</w:t>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B019D">
        <w:rPr>
          <w:rFonts w:ascii="Arial" w:eastAsia="Calibri" w:hAnsi="Arial" w:cs="Arial"/>
        </w:rPr>
        <w:tab/>
      </w:r>
      <w:r w:rsidR="00393EC5">
        <w:rPr>
          <w:rFonts w:ascii="Arial" w:hAnsi="Arial" w:cs="Arial"/>
          <w:b/>
          <w:bCs/>
        </w:rPr>
        <w:t>(6</w:t>
      </w:r>
      <w:r w:rsidR="00487232" w:rsidRPr="00B91315">
        <w:rPr>
          <w:rFonts w:ascii="Arial" w:hAnsi="Arial" w:cs="Arial"/>
          <w:b/>
          <w:bCs/>
        </w:rPr>
        <w:t xml:space="preserve"> points)</w:t>
      </w:r>
    </w:p>
    <w:p w:rsidR="006E5C67" w:rsidRPr="00EA7B8D" w:rsidRDefault="0043753C" w:rsidP="00C9472D">
      <w:pPr>
        <w:numPr>
          <w:ilvl w:val="0"/>
          <w:numId w:val="14"/>
        </w:numPr>
        <w:spacing w:line="360" w:lineRule="auto"/>
        <w:ind w:left="426" w:right="-425" w:hanging="357"/>
        <w:contextualSpacing/>
        <w:jc w:val="both"/>
        <w:rPr>
          <w:rFonts w:ascii="Arial" w:eastAsia="Calibri" w:hAnsi="Arial" w:cs="Arial"/>
        </w:rPr>
      </w:pPr>
      <w:r>
        <w:rPr>
          <w:rFonts w:ascii="Arial" w:eastAsia="Calibri" w:hAnsi="Arial" w:cs="Arial"/>
        </w:rPr>
        <w:t>Calculer</w:t>
      </w:r>
      <w:r w:rsidR="006E5C67" w:rsidRPr="00D05A08">
        <w:rPr>
          <w:rFonts w:ascii="Arial" w:eastAsia="Calibri" w:hAnsi="Arial" w:cs="Arial"/>
        </w:rPr>
        <w:t xml:space="preserve"> le taux d’occ</w:t>
      </w:r>
      <w:r w:rsidR="006E5C67">
        <w:rPr>
          <w:rFonts w:ascii="Arial" w:eastAsia="Calibri" w:hAnsi="Arial" w:cs="Arial"/>
        </w:rPr>
        <w:t xml:space="preserve">upation des quais sur l’annexe </w:t>
      </w:r>
      <w:r w:rsidR="00A512D9" w:rsidRPr="00CD6167">
        <w:rPr>
          <w:rFonts w:ascii="Arial" w:eastAsia="Calibri" w:hAnsi="Arial" w:cs="Arial"/>
          <w:bCs/>
        </w:rPr>
        <w:t>I</w:t>
      </w:r>
      <w:r w:rsidR="00C9472D">
        <w:rPr>
          <w:rFonts w:ascii="Arial" w:eastAsia="Calibri" w:hAnsi="Arial" w:cs="Arial"/>
          <w:bCs/>
        </w:rPr>
        <w:t>X</w:t>
      </w:r>
      <w:r w:rsidR="00A512D9" w:rsidRPr="00CD6167">
        <w:rPr>
          <w:rFonts w:ascii="Arial" w:eastAsia="Calibri" w:hAnsi="Arial" w:cs="Arial"/>
          <w:bCs/>
        </w:rPr>
        <w:t>.</w:t>
      </w:r>
      <w:r w:rsidR="006E5C67" w:rsidRPr="00D05A08">
        <w:rPr>
          <w:rFonts w:ascii="Arial" w:eastAsia="Calibri" w:hAnsi="Arial" w:cs="Arial"/>
        </w:rPr>
        <w:t>4.</w:t>
      </w:r>
      <w:r w:rsidR="00487232">
        <w:rPr>
          <w:rFonts w:ascii="Arial" w:eastAsia="Calibri" w:hAnsi="Arial" w:cs="Arial"/>
        </w:rPr>
        <w:tab/>
      </w:r>
      <w:r w:rsidR="00393EC5">
        <w:rPr>
          <w:rFonts w:ascii="Arial" w:hAnsi="Arial" w:cs="Arial"/>
          <w:b/>
          <w:bCs/>
        </w:rPr>
        <w:t>(6,75</w:t>
      </w:r>
      <w:r w:rsidR="00487232" w:rsidRPr="00B91315">
        <w:rPr>
          <w:rFonts w:ascii="Arial" w:hAnsi="Arial" w:cs="Arial"/>
          <w:b/>
          <w:bCs/>
        </w:rPr>
        <w:t xml:space="preserve"> points)</w:t>
      </w:r>
    </w:p>
    <w:p w:rsidR="006E5C67" w:rsidRPr="00EA7B8D" w:rsidRDefault="006E5C67" w:rsidP="0043753C">
      <w:pPr>
        <w:numPr>
          <w:ilvl w:val="0"/>
          <w:numId w:val="14"/>
        </w:numPr>
        <w:spacing w:line="360" w:lineRule="auto"/>
        <w:ind w:left="426" w:right="-425" w:hanging="357"/>
        <w:contextualSpacing/>
        <w:jc w:val="both"/>
        <w:rPr>
          <w:rFonts w:ascii="Arial" w:eastAsia="Calibri" w:hAnsi="Arial" w:cs="Arial"/>
        </w:rPr>
      </w:pPr>
      <w:r>
        <w:rPr>
          <w:rFonts w:ascii="Arial" w:eastAsia="Calibri" w:hAnsi="Arial" w:cs="Arial"/>
        </w:rPr>
        <w:t>Conclure.</w:t>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87232">
        <w:rPr>
          <w:rFonts w:ascii="Arial" w:eastAsia="Calibri" w:hAnsi="Arial" w:cs="Arial"/>
        </w:rPr>
        <w:tab/>
      </w:r>
      <w:r w:rsidR="00487232" w:rsidRPr="00B91315">
        <w:rPr>
          <w:rFonts w:ascii="Arial" w:hAnsi="Arial" w:cs="Arial"/>
          <w:b/>
          <w:bCs/>
        </w:rPr>
        <w:t>(</w:t>
      </w:r>
      <w:r w:rsidR="00B14DC9">
        <w:rPr>
          <w:rFonts w:ascii="Arial" w:hAnsi="Arial" w:cs="Arial"/>
          <w:b/>
          <w:bCs/>
        </w:rPr>
        <w:t>1,</w:t>
      </w:r>
      <w:r w:rsidR="00393EC5">
        <w:rPr>
          <w:rFonts w:ascii="Arial" w:hAnsi="Arial" w:cs="Arial"/>
          <w:b/>
          <w:bCs/>
        </w:rPr>
        <w:t>2</w:t>
      </w:r>
      <w:r w:rsidR="00B14DC9">
        <w:rPr>
          <w:rFonts w:ascii="Arial" w:hAnsi="Arial" w:cs="Arial"/>
          <w:b/>
          <w:bCs/>
        </w:rPr>
        <w:t>5</w:t>
      </w:r>
      <w:r w:rsidR="00487232" w:rsidRPr="00B91315">
        <w:rPr>
          <w:rFonts w:ascii="Arial" w:hAnsi="Arial" w:cs="Arial"/>
          <w:b/>
          <w:bCs/>
        </w:rPr>
        <w:t xml:space="preserve"> points)</w:t>
      </w:r>
    </w:p>
    <w:p w:rsidR="00EC1740" w:rsidRPr="00EC1740" w:rsidRDefault="00EC1740" w:rsidP="00EC1740">
      <w:pPr>
        <w:rPr>
          <w:rFonts w:ascii="Arial" w:eastAsia="ArialNarrow" w:hAnsi="Arial" w:cs="Arial"/>
        </w:rPr>
      </w:pPr>
    </w:p>
    <w:p w:rsidR="006E687A" w:rsidRDefault="006E687A" w:rsidP="00B1160E">
      <w:pPr>
        <w:spacing w:line="276" w:lineRule="auto"/>
        <w:jc w:val="both"/>
        <w:rPr>
          <w:rFonts w:ascii="Arial" w:eastAsia="Calibri" w:hAnsi="Arial" w:cs="Arial"/>
          <w:b/>
        </w:rPr>
      </w:pPr>
      <w:r w:rsidRPr="006E687A">
        <w:rPr>
          <w:rFonts w:ascii="Arial" w:eastAsia="Calibri" w:hAnsi="Arial" w:cs="Arial"/>
          <w:b/>
        </w:rPr>
        <w:t xml:space="preserve">Annexe </w:t>
      </w:r>
      <w:r w:rsidR="00F358DD">
        <w:rPr>
          <w:rFonts w:ascii="Arial" w:eastAsia="Calibri" w:hAnsi="Arial" w:cs="Arial"/>
          <w:b/>
        </w:rPr>
        <w:t>I</w:t>
      </w:r>
      <w:r w:rsidR="00B1160E">
        <w:rPr>
          <w:rFonts w:ascii="Arial" w:eastAsia="Calibri" w:hAnsi="Arial" w:cs="Arial"/>
          <w:b/>
        </w:rPr>
        <w:t>X</w:t>
      </w:r>
      <w:r w:rsidRPr="006E687A">
        <w:rPr>
          <w:rFonts w:ascii="Arial" w:eastAsia="Calibri" w:hAnsi="Arial" w:cs="Arial"/>
          <w:b/>
        </w:rPr>
        <w:t>.1 : Temps de transfert en zone d’expédition, de contrôle et de</w:t>
      </w:r>
      <w:r w:rsidR="00145E20">
        <w:rPr>
          <w:rFonts w:ascii="Arial" w:eastAsia="Calibri" w:hAnsi="Arial" w:cs="Arial"/>
          <w:b/>
        </w:rPr>
        <w:t xml:space="preserve"> c</w:t>
      </w:r>
      <w:r w:rsidRPr="006E687A">
        <w:rPr>
          <w:rFonts w:ascii="Arial" w:eastAsia="Calibri" w:hAnsi="Arial" w:cs="Arial"/>
          <w:b/>
        </w:rPr>
        <w:t>hargement</w:t>
      </w:r>
    </w:p>
    <w:p w:rsidR="006E687A" w:rsidRDefault="006E687A" w:rsidP="006E687A">
      <w:pPr>
        <w:spacing w:line="276" w:lineRule="auto"/>
        <w:ind w:left="1416"/>
        <w:jc w:val="both"/>
        <w:rPr>
          <w:rFonts w:ascii="Arial" w:eastAsia="Calibri" w:hAnsi="Arial" w:cs="Arial"/>
          <w:b/>
        </w:rPr>
      </w:pPr>
    </w:p>
    <w:p w:rsidR="006E687A" w:rsidRPr="00D05A08" w:rsidRDefault="006E687A" w:rsidP="006E687A">
      <w:pPr>
        <w:numPr>
          <w:ilvl w:val="0"/>
          <w:numId w:val="37"/>
        </w:numPr>
        <w:shd w:val="clear" w:color="auto" w:fill="FFFFFF"/>
        <w:jc w:val="both"/>
        <w:rPr>
          <w:rFonts w:ascii="Arial" w:eastAsia="Calibri" w:hAnsi="Arial" w:cs="Arial"/>
          <w:b/>
        </w:rPr>
      </w:pPr>
      <w:r w:rsidRPr="00D05A08">
        <w:rPr>
          <w:rFonts w:ascii="Arial" w:eastAsia="Calibri" w:hAnsi="Arial" w:cs="Arial"/>
          <w:b/>
        </w:rPr>
        <w:t>Pour les palettes :</w:t>
      </w:r>
    </w:p>
    <w:p w:rsidR="006E687A" w:rsidRPr="00D05A08" w:rsidRDefault="006E687A" w:rsidP="006E687A">
      <w:pPr>
        <w:numPr>
          <w:ilvl w:val="0"/>
          <w:numId w:val="38"/>
        </w:numPr>
        <w:shd w:val="clear" w:color="auto" w:fill="FFFFFF"/>
        <w:jc w:val="both"/>
        <w:rPr>
          <w:rFonts w:ascii="Arial" w:eastAsia="Calibri" w:hAnsi="Arial" w:cs="Arial"/>
          <w:b/>
        </w:rPr>
      </w:pPr>
      <w:r>
        <w:rPr>
          <w:rFonts w:ascii="Arial" w:eastAsia="Calibri" w:hAnsi="Arial" w:cs="Arial"/>
        </w:rPr>
        <w:t xml:space="preserve">2,5 minutes par palette pour </w:t>
      </w:r>
      <w:r w:rsidRPr="00D05A08">
        <w:rPr>
          <w:rFonts w:ascii="Arial" w:eastAsia="Calibri" w:hAnsi="Arial" w:cs="Arial"/>
        </w:rPr>
        <w:t>le transfert</w:t>
      </w:r>
      <w:r w:rsidRPr="00284169">
        <w:rPr>
          <w:rFonts w:ascii="Arial" w:eastAsia="Calibri" w:hAnsi="Arial" w:cs="Arial"/>
        </w:rPr>
        <w:t xml:space="preserve"> </w:t>
      </w:r>
      <w:r w:rsidRPr="00D05A08">
        <w:rPr>
          <w:rFonts w:ascii="Arial" w:eastAsia="Calibri" w:hAnsi="Arial" w:cs="Arial"/>
        </w:rPr>
        <w:t xml:space="preserve">et </w:t>
      </w:r>
      <w:r>
        <w:rPr>
          <w:rFonts w:ascii="Arial" w:eastAsia="Calibri" w:hAnsi="Arial" w:cs="Arial"/>
        </w:rPr>
        <w:t xml:space="preserve">le </w:t>
      </w:r>
      <w:r w:rsidRPr="00D05A08">
        <w:rPr>
          <w:rFonts w:ascii="Arial" w:eastAsia="Calibri" w:hAnsi="Arial" w:cs="Arial"/>
        </w:rPr>
        <w:t>chargement</w:t>
      </w:r>
      <w:r>
        <w:rPr>
          <w:rFonts w:ascii="Arial" w:eastAsia="Calibri" w:hAnsi="Arial" w:cs="Arial"/>
        </w:rPr>
        <w:t>,</w:t>
      </w:r>
    </w:p>
    <w:p w:rsidR="006E687A" w:rsidRPr="00D05A08" w:rsidRDefault="006E687A" w:rsidP="006E687A">
      <w:pPr>
        <w:numPr>
          <w:ilvl w:val="0"/>
          <w:numId w:val="38"/>
        </w:numPr>
        <w:shd w:val="clear" w:color="auto" w:fill="FFFFFF"/>
        <w:jc w:val="both"/>
        <w:rPr>
          <w:rFonts w:ascii="Arial" w:eastAsia="Calibri" w:hAnsi="Arial" w:cs="Arial"/>
          <w:b/>
        </w:rPr>
      </w:pPr>
      <w:r w:rsidRPr="00D05A08">
        <w:rPr>
          <w:rFonts w:ascii="Arial" w:eastAsia="Calibri" w:hAnsi="Arial" w:cs="Arial"/>
        </w:rPr>
        <w:t>15 minutes pour le contrôle de l</w:t>
      </w:r>
      <w:r>
        <w:rPr>
          <w:rFonts w:ascii="Arial" w:eastAsia="Calibri" w:hAnsi="Arial" w:cs="Arial"/>
        </w:rPr>
        <w:t>’expédition.</w:t>
      </w:r>
    </w:p>
    <w:p w:rsidR="006E687A" w:rsidRPr="00D05A08" w:rsidRDefault="006E687A" w:rsidP="006E687A">
      <w:pPr>
        <w:shd w:val="clear" w:color="auto" w:fill="FFFFFF"/>
        <w:jc w:val="both"/>
        <w:rPr>
          <w:rFonts w:ascii="Arial" w:eastAsia="Calibri" w:hAnsi="Arial" w:cs="Arial"/>
        </w:rPr>
      </w:pPr>
    </w:p>
    <w:p w:rsidR="006E687A" w:rsidRPr="00D05A08" w:rsidRDefault="006E687A" w:rsidP="006E687A">
      <w:pPr>
        <w:numPr>
          <w:ilvl w:val="0"/>
          <w:numId w:val="37"/>
        </w:numPr>
        <w:shd w:val="clear" w:color="auto" w:fill="FFFFFF"/>
        <w:jc w:val="both"/>
        <w:rPr>
          <w:rFonts w:ascii="Arial" w:eastAsia="Calibri" w:hAnsi="Arial" w:cs="Arial"/>
          <w:b/>
        </w:rPr>
      </w:pPr>
      <w:r w:rsidRPr="00D05A08">
        <w:rPr>
          <w:rFonts w:ascii="Arial" w:eastAsia="Calibri" w:hAnsi="Arial" w:cs="Arial"/>
          <w:b/>
        </w:rPr>
        <w:t>Pour les colis :</w:t>
      </w:r>
    </w:p>
    <w:p w:rsidR="006E687A" w:rsidRDefault="006E687A" w:rsidP="006E687A">
      <w:pPr>
        <w:numPr>
          <w:ilvl w:val="0"/>
          <w:numId w:val="38"/>
        </w:numPr>
        <w:shd w:val="clear" w:color="auto" w:fill="FFFFFF"/>
        <w:jc w:val="both"/>
        <w:rPr>
          <w:rFonts w:ascii="Arial" w:eastAsia="Calibri" w:hAnsi="Arial" w:cs="Arial"/>
        </w:rPr>
      </w:pPr>
      <w:r w:rsidRPr="00D05A08">
        <w:rPr>
          <w:rFonts w:ascii="Arial" w:eastAsia="Calibri" w:hAnsi="Arial" w:cs="Arial"/>
        </w:rPr>
        <w:t>1</w:t>
      </w:r>
      <w:r>
        <w:rPr>
          <w:rFonts w:ascii="Arial" w:eastAsia="Calibri" w:hAnsi="Arial" w:cs="Arial"/>
        </w:rPr>
        <w:t xml:space="preserve">,5 minute par colis pour </w:t>
      </w:r>
      <w:r w:rsidRPr="00D05A08">
        <w:rPr>
          <w:rFonts w:ascii="Arial" w:eastAsia="Calibri" w:hAnsi="Arial" w:cs="Arial"/>
        </w:rPr>
        <w:t>le transfert</w:t>
      </w:r>
      <w:r w:rsidRPr="00284169">
        <w:rPr>
          <w:rFonts w:ascii="Arial" w:eastAsia="Calibri" w:hAnsi="Arial" w:cs="Arial"/>
        </w:rPr>
        <w:t xml:space="preserve"> </w:t>
      </w:r>
      <w:r w:rsidRPr="00D05A08">
        <w:rPr>
          <w:rFonts w:ascii="Arial" w:eastAsia="Calibri" w:hAnsi="Arial" w:cs="Arial"/>
        </w:rPr>
        <w:t xml:space="preserve">et </w:t>
      </w:r>
      <w:r>
        <w:rPr>
          <w:rFonts w:ascii="Arial" w:eastAsia="Calibri" w:hAnsi="Arial" w:cs="Arial"/>
        </w:rPr>
        <w:t xml:space="preserve">le </w:t>
      </w:r>
      <w:r w:rsidRPr="00D05A08">
        <w:rPr>
          <w:rFonts w:ascii="Arial" w:eastAsia="Calibri" w:hAnsi="Arial" w:cs="Arial"/>
        </w:rPr>
        <w:t>chargement</w:t>
      </w:r>
      <w:r>
        <w:rPr>
          <w:rFonts w:ascii="Arial" w:eastAsia="Calibri" w:hAnsi="Arial" w:cs="Arial"/>
        </w:rPr>
        <w:t>,</w:t>
      </w:r>
    </w:p>
    <w:p w:rsidR="006E687A" w:rsidRPr="00C8798F" w:rsidRDefault="006E687A" w:rsidP="00C8798F">
      <w:pPr>
        <w:numPr>
          <w:ilvl w:val="0"/>
          <w:numId w:val="38"/>
        </w:numPr>
        <w:shd w:val="clear" w:color="auto" w:fill="FFFFFF"/>
        <w:jc w:val="both"/>
        <w:rPr>
          <w:rFonts w:ascii="Arial" w:eastAsia="Calibri" w:hAnsi="Arial" w:cs="Arial"/>
        </w:rPr>
      </w:pPr>
      <w:r w:rsidRPr="006E687A">
        <w:rPr>
          <w:rFonts w:ascii="Arial" w:eastAsia="Calibri" w:hAnsi="Arial" w:cs="Arial"/>
        </w:rPr>
        <w:t xml:space="preserve">10 minutes </w:t>
      </w:r>
      <w:r w:rsidR="00C8798F">
        <w:rPr>
          <w:rFonts w:ascii="Arial" w:eastAsia="Calibri" w:hAnsi="Arial" w:cs="Arial"/>
        </w:rPr>
        <w:t>pour le contrôle de l’expédition.</w:t>
      </w:r>
    </w:p>
    <w:p w:rsidR="004D212D" w:rsidRDefault="004D212D" w:rsidP="004D212D">
      <w:pPr>
        <w:shd w:val="clear" w:color="auto" w:fill="FFFFFF"/>
        <w:jc w:val="both"/>
        <w:rPr>
          <w:rFonts w:ascii="Arial" w:eastAsia="Calibri" w:hAnsi="Arial" w:cs="Arial"/>
          <w:b/>
          <w:u w:val="single"/>
        </w:rPr>
        <w:sectPr w:rsidR="004D212D" w:rsidSect="004B053B">
          <w:headerReference w:type="default" r:id="rId14"/>
          <w:footerReference w:type="default" r:id="rId15"/>
          <w:footerReference w:type="first" r:id="rId16"/>
          <w:type w:val="continuous"/>
          <w:pgSz w:w="11906" w:h="16838" w:code="9"/>
          <w:pgMar w:top="913" w:right="1843" w:bottom="567" w:left="1418" w:header="709" w:footer="709" w:gutter="0"/>
          <w:cols w:space="708"/>
          <w:titlePg/>
          <w:docGrid w:linePitch="360"/>
        </w:sectPr>
      </w:pPr>
    </w:p>
    <w:p w:rsidR="004D212D" w:rsidRPr="00F358DD" w:rsidRDefault="004D212D" w:rsidP="00B1160E">
      <w:pPr>
        <w:shd w:val="clear" w:color="auto" w:fill="FFFFFF"/>
        <w:jc w:val="both"/>
        <w:rPr>
          <w:rFonts w:ascii="Arial" w:eastAsia="Calibri" w:hAnsi="Arial" w:cs="Arial"/>
          <w:b/>
        </w:rPr>
      </w:pPr>
      <w:r w:rsidRPr="00F358DD">
        <w:rPr>
          <w:rFonts w:ascii="Arial" w:eastAsia="Calibri" w:hAnsi="Arial" w:cs="Arial"/>
          <w:b/>
        </w:rPr>
        <w:lastRenderedPageBreak/>
        <w:t xml:space="preserve">ANNEXE </w:t>
      </w:r>
      <w:r w:rsidR="00F358DD" w:rsidRPr="00F358DD">
        <w:rPr>
          <w:rFonts w:ascii="Arial" w:eastAsia="Calibri" w:hAnsi="Arial" w:cs="Arial"/>
          <w:b/>
        </w:rPr>
        <w:t>I</w:t>
      </w:r>
      <w:r w:rsidR="00B1160E">
        <w:rPr>
          <w:rFonts w:ascii="Arial" w:eastAsia="Calibri" w:hAnsi="Arial" w:cs="Arial"/>
          <w:b/>
        </w:rPr>
        <w:t>X</w:t>
      </w:r>
      <w:r w:rsidR="00F358DD" w:rsidRPr="00F358DD">
        <w:rPr>
          <w:rFonts w:ascii="Arial" w:eastAsia="Calibri" w:hAnsi="Arial" w:cs="Arial"/>
          <w:b/>
        </w:rPr>
        <w:t>.</w:t>
      </w:r>
      <w:r w:rsidRPr="00F358DD">
        <w:rPr>
          <w:rFonts w:ascii="Arial" w:eastAsia="Calibri" w:hAnsi="Arial" w:cs="Arial"/>
          <w:b/>
        </w:rPr>
        <w:t>2 : CARACTÉRISTIQUES DES EXPEDITIONS DU 15 MARS (à rendre avec la copie)</w:t>
      </w:r>
    </w:p>
    <w:p w:rsidR="004D212D" w:rsidRPr="00D05A08" w:rsidRDefault="004D212D" w:rsidP="004D212D">
      <w:pPr>
        <w:rPr>
          <w:rFonts w:ascii="Arial" w:eastAsia="Calibri" w:hAnsi="Arial" w:cs="Arial"/>
          <w:sz w:val="12"/>
        </w:rPr>
      </w:pPr>
    </w:p>
    <w:tbl>
      <w:tblPr>
        <w:tblW w:w="14458" w:type="dxa"/>
        <w:tblInd w:w="841" w:type="dxa"/>
        <w:tblCellMar>
          <w:left w:w="70" w:type="dxa"/>
          <w:right w:w="70" w:type="dxa"/>
        </w:tblCellMar>
        <w:tblLook w:val="04A0" w:firstRow="1" w:lastRow="0" w:firstColumn="1" w:lastColumn="0" w:noHBand="0" w:noVBand="1"/>
      </w:tblPr>
      <w:tblGrid>
        <w:gridCol w:w="1843"/>
        <w:gridCol w:w="3118"/>
        <w:gridCol w:w="1418"/>
        <w:gridCol w:w="1134"/>
        <w:gridCol w:w="977"/>
        <w:gridCol w:w="1007"/>
        <w:gridCol w:w="1418"/>
        <w:gridCol w:w="1275"/>
        <w:gridCol w:w="2268"/>
      </w:tblGrid>
      <w:tr w:rsidR="004D212D" w:rsidRPr="002740C5" w:rsidTr="00321C1A">
        <w:trPr>
          <w:trHeight w:val="1275"/>
        </w:trPr>
        <w:tc>
          <w:tcPr>
            <w:tcW w:w="1843"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Transporteurs</w:t>
            </w:r>
          </w:p>
        </w:tc>
        <w:tc>
          <w:tcPr>
            <w:tcW w:w="3118"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Chargements</w:t>
            </w:r>
          </w:p>
        </w:tc>
        <w:tc>
          <w:tcPr>
            <w:tcW w:w="1418"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Rendez-vous</w:t>
            </w:r>
          </w:p>
        </w:tc>
        <w:tc>
          <w:tcPr>
            <w:tcW w:w="1134"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4D212D" w:rsidRDefault="004D212D" w:rsidP="00321C1A">
            <w:pPr>
              <w:jc w:val="center"/>
              <w:rPr>
                <w:rFonts w:ascii="Arial" w:hAnsi="Arial" w:cs="Arial"/>
                <w:b/>
                <w:bCs/>
                <w:color w:val="000000"/>
                <w:lang w:eastAsia="fr-FR"/>
              </w:rPr>
            </w:pPr>
            <w:r w:rsidRPr="002740C5">
              <w:rPr>
                <w:rFonts w:ascii="Arial" w:hAnsi="Arial" w:cs="Arial"/>
                <w:b/>
                <w:bCs/>
                <w:color w:val="000000"/>
                <w:lang w:eastAsia="fr-FR"/>
              </w:rPr>
              <w:t>Nombre d’unités</w:t>
            </w:r>
          </w:p>
          <w:p w:rsidR="00166337" w:rsidRPr="002740C5" w:rsidRDefault="00166337" w:rsidP="00321C1A">
            <w:pPr>
              <w:spacing w:line="360" w:lineRule="auto"/>
              <w:jc w:val="center"/>
              <w:rPr>
                <w:rFonts w:ascii="Arial" w:hAnsi="Arial" w:cs="Arial"/>
                <w:b/>
                <w:bCs/>
                <w:color w:val="000000"/>
                <w:lang w:eastAsia="fr-FR"/>
              </w:rPr>
            </w:pPr>
          </w:p>
        </w:tc>
        <w:tc>
          <w:tcPr>
            <w:tcW w:w="977"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Poids total (en t)</w:t>
            </w:r>
          </w:p>
        </w:tc>
        <w:tc>
          <w:tcPr>
            <w:tcW w:w="1007" w:type="dxa"/>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Volume total (en m</w:t>
            </w:r>
            <w:r w:rsidRPr="002740C5">
              <w:rPr>
                <w:rFonts w:ascii="Arial" w:hAnsi="Arial" w:cs="Arial"/>
                <w:b/>
                <w:bCs/>
                <w:color w:val="000000"/>
                <w:vertAlign w:val="superscript"/>
                <w:lang w:eastAsia="fr-FR"/>
              </w:rPr>
              <w:t>3</w:t>
            </w:r>
            <w:r w:rsidRPr="002740C5">
              <w:rPr>
                <w:rFonts w:ascii="Arial" w:hAnsi="Arial" w:cs="Arial"/>
                <w:b/>
                <w:bCs/>
                <w:color w:val="000000"/>
                <w:lang w:eastAsia="fr-FR"/>
              </w:rPr>
              <w:t>)</w:t>
            </w:r>
          </w:p>
        </w:tc>
        <w:tc>
          <w:tcPr>
            <w:tcW w:w="4961" w:type="dxa"/>
            <w:gridSpan w:val="3"/>
            <w:vMerge w:val="restart"/>
            <w:tcBorders>
              <w:top w:val="single" w:sz="8" w:space="0" w:color="auto"/>
              <w:left w:val="single" w:sz="8" w:space="0" w:color="auto"/>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sz w:val="20"/>
                <w:szCs w:val="20"/>
                <w:lang w:eastAsia="fr-FR"/>
              </w:rPr>
            </w:pPr>
            <w:r w:rsidRPr="002740C5">
              <w:rPr>
                <w:rFonts w:ascii="Arial" w:hAnsi="Arial" w:cs="Arial"/>
                <w:b/>
                <w:bCs/>
                <w:color w:val="000000"/>
                <w:sz w:val="20"/>
                <w:szCs w:val="20"/>
                <w:lang w:eastAsia="fr-FR"/>
              </w:rPr>
              <w:t>Temps de transfert, de contrôle et de chargement</w:t>
            </w:r>
          </w:p>
        </w:tc>
      </w:tr>
      <w:tr w:rsidR="004D212D" w:rsidRPr="002740C5" w:rsidTr="00321C1A">
        <w:trPr>
          <w:trHeight w:val="276"/>
        </w:trPr>
        <w:tc>
          <w:tcPr>
            <w:tcW w:w="1843"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3118"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1418"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977"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1007"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4961" w:type="dxa"/>
            <w:gridSpan w:val="3"/>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sz w:val="20"/>
                <w:szCs w:val="20"/>
                <w:lang w:eastAsia="fr-FR"/>
              </w:rPr>
            </w:pPr>
          </w:p>
        </w:tc>
      </w:tr>
      <w:tr w:rsidR="004D212D" w:rsidRPr="002740C5" w:rsidTr="00321C1A">
        <w:trPr>
          <w:trHeight w:val="1084"/>
        </w:trPr>
        <w:tc>
          <w:tcPr>
            <w:tcW w:w="1843"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3118"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1418"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977"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1007" w:type="dxa"/>
            <w:vMerge/>
            <w:tcBorders>
              <w:top w:val="single" w:sz="8" w:space="0" w:color="auto"/>
              <w:left w:val="single" w:sz="8" w:space="0" w:color="auto"/>
              <w:bottom w:val="single" w:sz="8" w:space="0" w:color="auto"/>
              <w:right w:val="single" w:sz="8" w:space="0" w:color="auto"/>
            </w:tcBorders>
            <w:vAlign w:val="center"/>
            <w:hideMark/>
          </w:tcPr>
          <w:p w:rsidR="004D212D" w:rsidRPr="002740C5" w:rsidRDefault="004D212D" w:rsidP="00321C1A">
            <w:pPr>
              <w:jc w:val="center"/>
              <w:rPr>
                <w:rFonts w:ascii="Arial" w:hAnsi="Arial" w:cs="Arial"/>
                <w:b/>
                <w:bCs/>
                <w:color w:val="000000"/>
                <w:lang w:eastAsia="fr-FR"/>
              </w:rPr>
            </w:pPr>
          </w:p>
        </w:tc>
        <w:tc>
          <w:tcPr>
            <w:tcW w:w="1418" w:type="dxa"/>
            <w:tcBorders>
              <w:top w:val="nil"/>
              <w:left w:val="nil"/>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Détails des calculs</w:t>
            </w:r>
          </w:p>
        </w:tc>
        <w:tc>
          <w:tcPr>
            <w:tcW w:w="1275" w:type="dxa"/>
            <w:tcBorders>
              <w:top w:val="nil"/>
              <w:left w:val="nil"/>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Résultat brut (en minutes)</w:t>
            </w:r>
          </w:p>
        </w:tc>
        <w:tc>
          <w:tcPr>
            <w:tcW w:w="2268" w:type="dxa"/>
            <w:tcBorders>
              <w:top w:val="nil"/>
              <w:left w:val="nil"/>
              <w:bottom w:val="single" w:sz="8" w:space="0" w:color="auto"/>
              <w:right w:val="single" w:sz="8" w:space="0" w:color="auto"/>
            </w:tcBorders>
            <w:shd w:val="clear" w:color="000000" w:fill="D9D9D9"/>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Résultat arrondi à la dizaine supérieure (en minutes)</w:t>
            </w:r>
          </w:p>
        </w:tc>
      </w:tr>
      <w:tr w:rsidR="004D212D" w:rsidRPr="002740C5" w:rsidTr="00321C1A">
        <w:trPr>
          <w:trHeight w:val="958"/>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HAMMOU</w:t>
            </w:r>
          </w:p>
        </w:tc>
        <w:tc>
          <w:tcPr>
            <w:tcW w:w="3118" w:type="dxa"/>
            <w:tcBorders>
              <w:top w:val="nil"/>
              <w:left w:val="nil"/>
              <w:bottom w:val="single" w:sz="8" w:space="0" w:color="auto"/>
              <w:right w:val="single" w:sz="8" w:space="0" w:color="auto"/>
            </w:tcBorders>
            <w:shd w:val="clear" w:color="auto" w:fill="auto"/>
            <w:vAlign w:val="center"/>
            <w:hideMark/>
          </w:tcPr>
          <w:p w:rsidR="004D212D" w:rsidRPr="002740C5" w:rsidRDefault="00051795" w:rsidP="00321C1A">
            <w:pPr>
              <w:jc w:val="center"/>
              <w:rPr>
                <w:rFonts w:ascii="Arial" w:hAnsi="Arial" w:cs="Arial"/>
                <w:color w:val="000000"/>
                <w:lang w:eastAsia="fr-FR"/>
              </w:rPr>
            </w:pPr>
            <w:r>
              <w:rPr>
                <w:rFonts w:ascii="Arial" w:hAnsi="Arial" w:cs="Arial"/>
                <w:color w:val="000000"/>
                <w:lang w:eastAsia="fr-FR"/>
              </w:rPr>
              <w:t>15 palettes de c</w:t>
            </w:r>
            <w:r w:rsidR="004D212D">
              <w:rPr>
                <w:rFonts w:ascii="Arial" w:eastAsia="Calibri" w:hAnsi="Arial" w:cs="Arial"/>
                <w:color w:val="000000"/>
                <w:lang w:eastAsia="fr-FR"/>
              </w:rPr>
              <w:t>lémentine.          Poids/</w:t>
            </w:r>
            <w:r w:rsidR="004D212D" w:rsidRPr="002740C5">
              <w:rPr>
                <w:rFonts w:ascii="Arial" w:hAnsi="Arial" w:cs="Arial"/>
                <w:color w:val="000000"/>
                <w:lang w:eastAsia="fr-FR"/>
              </w:rPr>
              <w:t>palet</w:t>
            </w:r>
            <w:r w:rsidR="004D212D">
              <w:rPr>
                <w:rFonts w:ascii="Arial" w:eastAsia="Calibri" w:hAnsi="Arial" w:cs="Arial"/>
                <w:color w:val="000000"/>
                <w:lang w:eastAsia="fr-FR"/>
              </w:rPr>
              <w:t>te : 986 kg.       Volume/</w:t>
            </w:r>
            <w:r w:rsidR="004D212D" w:rsidRPr="002740C5">
              <w:rPr>
                <w:rFonts w:ascii="Arial" w:hAnsi="Arial" w:cs="Arial"/>
                <w:color w:val="000000"/>
                <w:lang w:eastAsia="fr-FR"/>
              </w:rPr>
              <w:t>palette : 2,5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2F5688" w:rsidP="002F5688">
            <w:pPr>
              <w:jc w:val="center"/>
              <w:rPr>
                <w:rFonts w:ascii="Arial" w:hAnsi="Arial" w:cs="Arial"/>
                <w:color w:val="000000"/>
                <w:lang w:eastAsia="fr-FR"/>
              </w:rPr>
            </w:pPr>
            <w:r w:rsidRPr="002740C5">
              <w:rPr>
                <w:rFonts w:ascii="Arial" w:hAnsi="Arial" w:cs="Arial"/>
                <w:color w:val="000000"/>
                <w:lang w:eastAsia="fr-FR"/>
              </w:rPr>
              <w:t>Le plus tôt possible, au début de l’après-midi.</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1118"/>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IRSALYAT</w:t>
            </w:r>
          </w:p>
        </w:tc>
        <w:tc>
          <w:tcPr>
            <w:tcW w:w="3118" w:type="dxa"/>
            <w:tcBorders>
              <w:top w:val="nil"/>
              <w:left w:val="nil"/>
              <w:bottom w:val="single" w:sz="8" w:space="0" w:color="auto"/>
              <w:right w:val="single" w:sz="8" w:space="0" w:color="auto"/>
            </w:tcBorders>
            <w:shd w:val="clear" w:color="auto" w:fill="auto"/>
            <w:vAlign w:val="center"/>
            <w:hideMark/>
          </w:tcPr>
          <w:p w:rsidR="004D212D" w:rsidRPr="002740C5" w:rsidRDefault="004B053B" w:rsidP="00321C1A">
            <w:pPr>
              <w:jc w:val="center"/>
              <w:rPr>
                <w:rFonts w:ascii="Arial" w:hAnsi="Arial" w:cs="Arial"/>
                <w:color w:val="000000"/>
                <w:lang w:eastAsia="fr-FR"/>
              </w:rPr>
            </w:pPr>
            <w:r>
              <w:rPr>
                <w:rFonts w:ascii="Arial" w:hAnsi="Arial" w:cs="Arial"/>
                <w:color w:val="000000"/>
                <w:lang w:eastAsia="fr-FR"/>
              </w:rPr>
              <w:t>27</w:t>
            </w:r>
            <w:r w:rsidR="004D212D" w:rsidRPr="002740C5">
              <w:rPr>
                <w:rFonts w:ascii="Arial" w:hAnsi="Arial" w:cs="Arial"/>
                <w:color w:val="000000"/>
                <w:lang w:eastAsia="fr-FR"/>
              </w:rPr>
              <w:t xml:space="preserve"> palettes de tomates.    </w:t>
            </w:r>
            <w:r w:rsidR="004D212D">
              <w:rPr>
                <w:rFonts w:ascii="Arial" w:eastAsia="Calibri" w:hAnsi="Arial" w:cs="Arial"/>
                <w:color w:val="000000"/>
                <w:lang w:eastAsia="fr-FR"/>
              </w:rPr>
              <w:t xml:space="preserve"> Poids/</w:t>
            </w:r>
            <w:r w:rsidR="004D212D" w:rsidRPr="002740C5">
              <w:rPr>
                <w:rFonts w:ascii="Arial" w:hAnsi="Arial" w:cs="Arial"/>
                <w:color w:val="000000"/>
                <w:lang w:eastAsia="fr-FR"/>
              </w:rPr>
              <w:t>palette : 720 kg.     Volume total : 35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13 h</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1106"/>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EXPRESS</w:t>
            </w:r>
          </w:p>
        </w:tc>
        <w:tc>
          <w:tcPr>
            <w:tcW w:w="3118" w:type="dxa"/>
            <w:tcBorders>
              <w:top w:val="nil"/>
              <w:left w:val="nil"/>
              <w:bottom w:val="single" w:sz="8" w:space="0" w:color="auto"/>
              <w:right w:val="single" w:sz="8" w:space="0" w:color="auto"/>
            </w:tcBorders>
            <w:shd w:val="clear" w:color="auto" w:fill="auto"/>
            <w:vAlign w:val="center"/>
            <w:hideMark/>
          </w:tcPr>
          <w:p w:rsidR="004D212D" w:rsidRDefault="004D212D" w:rsidP="00321C1A">
            <w:pPr>
              <w:jc w:val="center"/>
              <w:rPr>
                <w:rFonts w:ascii="Arial" w:eastAsia="Calibri" w:hAnsi="Arial" w:cs="Arial"/>
                <w:color w:val="000000"/>
                <w:lang w:eastAsia="fr-FR"/>
              </w:rPr>
            </w:pPr>
            <w:r>
              <w:rPr>
                <w:rFonts w:ascii="Arial" w:eastAsia="Calibri" w:hAnsi="Arial" w:cs="Arial"/>
                <w:color w:val="000000"/>
                <w:lang w:eastAsia="fr-FR"/>
              </w:rPr>
              <w:t>80 colis de poivrons.   Poids/colis : 5 kg.</w:t>
            </w:r>
          </w:p>
          <w:p w:rsidR="004D212D" w:rsidRPr="002740C5" w:rsidRDefault="004D212D" w:rsidP="00321C1A">
            <w:pPr>
              <w:jc w:val="center"/>
              <w:rPr>
                <w:rFonts w:ascii="Arial" w:hAnsi="Arial" w:cs="Arial"/>
                <w:color w:val="000000"/>
                <w:lang w:eastAsia="fr-FR"/>
              </w:rPr>
            </w:pPr>
            <w:r>
              <w:rPr>
                <w:rFonts w:ascii="Arial" w:eastAsia="Calibri" w:hAnsi="Arial" w:cs="Arial"/>
                <w:color w:val="000000"/>
                <w:lang w:eastAsia="fr-FR"/>
              </w:rPr>
              <w:t xml:space="preserve">Volume total </w:t>
            </w:r>
            <w:r w:rsidRPr="002740C5">
              <w:rPr>
                <w:rFonts w:ascii="Arial" w:hAnsi="Arial" w:cs="Arial"/>
                <w:color w:val="000000"/>
                <w:lang w:eastAsia="fr-FR"/>
              </w:rPr>
              <w:t>:</w:t>
            </w:r>
            <w:r>
              <w:rPr>
                <w:rFonts w:ascii="Arial" w:eastAsia="Calibri" w:hAnsi="Arial" w:cs="Arial"/>
                <w:color w:val="000000"/>
                <w:lang w:eastAsia="fr-FR"/>
              </w:rPr>
              <w:t xml:space="preserve"> </w:t>
            </w:r>
            <w:r w:rsidRPr="002740C5">
              <w:rPr>
                <w:rFonts w:ascii="Arial" w:hAnsi="Arial" w:cs="Arial"/>
                <w:color w:val="000000"/>
                <w:lang w:eastAsia="fr-FR"/>
              </w:rPr>
              <w:t>8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1</w:t>
            </w:r>
            <w:r>
              <w:rPr>
                <w:rFonts w:ascii="Arial" w:hAnsi="Arial" w:cs="Arial"/>
                <w:color w:val="000000"/>
                <w:lang w:eastAsia="fr-FR"/>
              </w:rPr>
              <w:t>6</w:t>
            </w:r>
            <w:r w:rsidRPr="002740C5">
              <w:rPr>
                <w:rFonts w:ascii="Arial" w:hAnsi="Arial" w:cs="Arial"/>
                <w:color w:val="000000"/>
                <w:lang w:eastAsia="fr-FR"/>
              </w:rPr>
              <w:t xml:space="preserve"> h</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966"/>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TRANSATLAS</w:t>
            </w:r>
          </w:p>
        </w:tc>
        <w:tc>
          <w:tcPr>
            <w:tcW w:w="3118" w:type="dxa"/>
            <w:tcBorders>
              <w:top w:val="nil"/>
              <w:left w:val="nil"/>
              <w:bottom w:val="single" w:sz="8" w:space="0" w:color="auto"/>
              <w:right w:val="single" w:sz="8" w:space="0" w:color="auto"/>
            </w:tcBorders>
            <w:shd w:val="clear" w:color="auto" w:fill="auto"/>
            <w:vAlign w:val="center"/>
            <w:hideMark/>
          </w:tcPr>
          <w:p w:rsidR="00321C1A" w:rsidRDefault="004D212D" w:rsidP="00321C1A">
            <w:pPr>
              <w:jc w:val="center"/>
              <w:rPr>
                <w:rFonts w:ascii="Arial" w:hAnsi="Arial" w:cs="Arial"/>
                <w:color w:val="000000"/>
                <w:lang w:eastAsia="fr-FR"/>
              </w:rPr>
            </w:pPr>
            <w:r w:rsidRPr="002740C5">
              <w:rPr>
                <w:rFonts w:ascii="Arial" w:hAnsi="Arial" w:cs="Arial"/>
                <w:color w:val="000000"/>
                <w:lang w:eastAsia="fr-FR"/>
              </w:rPr>
              <w:t xml:space="preserve">12 palettes tomates </w:t>
            </w:r>
            <w:proofErr w:type="gramStart"/>
            <w:r w:rsidRPr="002740C5">
              <w:rPr>
                <w:rFonts w:ascii="Arial" w:hAnsi="Arial" w:cs="Arial"/>
                <w:color w:val="000000"/>
                <w:lang w:eastAsia="fr-FR"/>
              </w:rPr>
              <w:t>cerises</w:t>
            </w:r>
            <w:proofErr w:type="gramEnd"/>
            <w:r w:rsidRPr="002740C5">
              <w:rPr>
                <w:rFonts w:ascii="Arial" w:hAnsi="Arial" w:cs="Arial"/>
                <w:color w:val="000000"/>
                <w:lang w:eastAsia="fr-FR"/>
              </w:rPr>
              <w:t>.</w:t>
            </w:r>
          </w:p>
          <w:p w:rsidR="00321C1A" w:rsidRDefault="004D212D" w:rsidP="00321C1A">
            <w:pPr>
              <w:jc w:val="center"/>
              <w:rPr>
                <w:rFonts w:ascii="Arial" w:eastAsia="Calibri" w:hAnsi="Arial" w:cs="Arial"/>
                <w:color w:val="000000"/>
                <w:lang w:eastAsia="fr-FR"/>
              </w:rPr>
            </w:pPr>
            <w:r>
              <w:rPr>
                <w:rFonts w:ascii="Arial" w:eastAsia="Calibri" w:hAnsi="Arial" w:cs="Arial"/>
                <w:color w:val="000000"/>
                <w:lang w:eastAsia="fr-FR"/>
              </w:rPr>
              <w:t>Poids/</w:t>
            </w:r>
            <w:r w:rsidRPr="002740C5">
              <w:rPr>
                <w:rFonts w:ascii="Arial" w:hAnsi="Arial" w:cs="Arial"/>
                <w:color w:val="000000"/>
                <w:lang w:eastAsia="fr-FR"/>
              </w:rPr>
              <w:t>pale</w:t>
            </w:r>
            <w:r>
              <w:rPr>
                <w:rFonts w:ascii="Arial" w:eastAsia="Calibri" w:hAnsi="Arial" w:cs="Arial"/>
                <w:color w:val="000000"/>
                <w:lang w:eastAsia="fr-FR"/>
              </w:rPr>
              <w:t>tte : 850 kg.</w:t>
            </w:r>
          </w:p>
          <w:p w:rsidR="004D212D" w:rsidRPr="002740C5" w:rsidRDefault="004D212D" w:rsidP="00321C1A">
            <w:pPr>
              <w:jc w:val="center"/>
              <w:rPr>
                <w:rFonts w:ascii="Arial" w:hAnsi="Arial" w:cs="Arial"/>
                <w:color w:val="000000"/>
                <w:lang w:eastAsia="fr-FR"/>
              </w:rPr>
            </w:pPr>
            <w:r>
              <w:rPr>
                <w:rFonts w:ascii="Arial" w:eastAsia="Calibri" w:hAnsi="Arial" w:cs="Arial"/>
                <w:color w:val="000000"/>
                <w:lang w:eastAsia="fr-FR"/>
              </w:rPr>
              <w:t>Volume/</w:t>
            </w:r>
            <w:r w:rsidRPr="002740C5">
              <w:rPr>
                <w:rFonts w:ascii="Arial" w:hAnsi="Arial" w:cs="Arial"/>
                <w:color w:val="000000"/>
                <w:lang w:eastAsia="fr-FR"/>
              </w:rPr>
              <w:t>palette : 1,3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Entre 16 h  et 18 h</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1118"/>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lastRenderedPageBreak/>
              <w:t>ASSARIE</w:t>
            </w:r>
          </w:p>
        </w:tc>
        <w:tc>
          <w:tcPr>
            <w:tcW w:w="3118" w:type="dxa"/>
            <w:tcBorders>
              <w:top w:val="nil"/>
              <w:left w:val="nil"/>
              <w:bottom w:val="single" w:sz="8" w:space="0" w:color="auto"/>
              <w:right w:val="single" w:sz="8" w:space="0" w:color="auto"/>
            </w:tcBorders>
            <w:shd w:val="clear" w:color="auto" w:fill="auto"/>
            <w:vAlign w:val="center"/>
            <w:hideMark/>
          </w:tcPr>
          <w:p w:rsidR="004D212D" w:rsidRDefault="004D212D" w:rsidP="00321C1A">
            <w:pPr>
              <w:jc w:val="center"/>
              <w:rPr>
                <w:rFonts w:ascii="Arial" w:eastAsia="Calibri" w:hAnsi="Arial" w:cs="Arial"/>
                <w:color w:val="000000"/>
                <w:lang w:eastAsia="fr-FR"/>
              </w:rPr>
            </w:pPr>
            <w:r>
              <w:rPr>
                <w:rFonts w:ascii="Arial" w:eastAsia="Calibri" w:hAnsi="Arial" w:cs="Arial"/>
                <w:color w:val="000000"/>
                <w:lang w:eastAsia="fr-FR"/>
              </w:rPr>
              <w:t>19 colis de mini-poivrons.    Poids/</w:t>
            </w:r>
            <w:r w:rsidRPr="002740C5">
              <w:rPr>
                <w:rFonts w:ascii="Arial" w:hAnsi="Arial" w:cs="Arial"/>
                <w:color w:val="000000"/>
                <w:lang w:eastAsia="fr-FR"/>
              </w:rPr>
              <w:t>colis : 2 kg.</w:t>
            </w:r>
          </w:p>
          <w:p w:rsidR="004D212D" w:rsidRPr="002740C5" w:rsidRDefault="004D212D" w:rsidP="00321C1A">
            <w:pPr>
              <w:jc w:val="center"/>
              <w:rPr>
                <w:rFonts w:ascii="Arial" w:hAnsi="Arial" w:cs="Arial"/>
                <w:color w:val="000000"/>
                <w:lang w:eastAsia="fr-FR"/>
              </w:rPr>
            </w:pPr>
            <w:r>
              <w:rPr>
                <w:rFonts w:ascii="Arial" w:eastAsia="Calibri" w:hAnsi="Arial" w:cs="Arial"/>
                <w:color w:val="000000"/>
                <w:lang w:eastAsia="fr-FR"/>
              </w:rPr>
              <w:t>Volume/</w:t>
            </w:r>
            <w:r w:rsidRPr="002740C5">
              <w:rPr>
                <w:rFonts w:ascii="Arial" w:hAnsi="Arial" w:cs="Arial"/>
                <w:color w:val="000000"/>
                <w:lang w:eastAsia="fr-FR"/>
              </w:rPr>
              <w:t>colis : 0,12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B053B" w:rsidP="00321C1A">
            <w:pPr>
              <w:jc w:val="center"/>
              <w:rPr>
                <w:rFonts w:ascii="Arial" w:hAnsi="Arial" w:cs="Arial"/>
                <w:color w:val="000000"/>
                <w:lang w:eastAsia="fr-FR"/>
              </w:rPr>
            </w:pPr>
            <w:r>
              <w:rPr>
                <w:rFonts w:ascii="Arial" w:hAnsi="Arial" w:cs="Arial"/>
                <w:color w:val="000000"/>
                <w:lang w:eastAsia="fr-FR"/>
              </w:rPr>
              <w:t>Entre 13 h et 14</w:t>
            </w:r>
            <w:r w:rsidRPr="002740C5">
              <w:rPr>
                <w:rFonts w:ascii="Arial" w:hAnsi="Arial" w:cs="Arial"/>
                <w:color w:val="000000"/>
                <w:lang w:eastAsia="fr-FR"/>
              </w:rPr>
              <w:t xml:space="preserve"> h</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1109"/>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RACHAD</w:t>
            </w:r>
          </w:p>
        </w:tc>
        <w:tc>
          <w:tcPr>
            <w:tcW w:w="3118" w:type="dxa"/>
            <w:tcBorders>
              <w:top w:val="nil"/>
              <w:left w:val="nil"/>
              <w:bottom w:val="single" w:sz="8" w:space="0" w:color="auto"/>
              <w:right w:val="single" w:sz="8" w:space="0" w:color="auto"/>
            </w:tcBorders>
            <w:shd w:val="clear" w:color="auto" w:fill="auto"/>
            <w:vAlign w:val="center"/>
            <w:hideMark/>
          </w:tcPr>
          <w:p w:rsidR="004D212D" w:rsidRDefault="004D212D" w:rsidP="00321C1A">
            <w:pPr>
              <w:jc w:val="center"/>
              <w:rPr>
                <w:rFonts w:ascii="Arial" w:eastAsia="Calibri" w:hAnsi="Arial" w:cs="Arial"/>
                <w:color w:val="000000"/>
                <w:lang w:eastAsia="fr-FR"/>
              </w:rPr>
            </w:pPr>
            <w:r w:rsidRPr="002740C5">
              <w:rPr>
                <w:rFonts w:ascii="Arial" w:hAnsi="Arial" w:cs="Arial"/>
                <w:color w:val="000000"/>
                <w:lang w:eastAsia="fr-FR"/>
              </w:rPr>
              <w:t>13 palettes de courgettes</w:t>
            </w:r>
          </w:p>
          <w:p w:rsidR="004D212D" w:rsidRDefault="004D212D" w:rsidP="00321C1A">
            <w:pPr>
              <w:jc w:val="center"/>
              <w:rPr>
                <w:rFonts w:ascii="Arial" w:eastAsia="Calibri" w:hAnsi="Arial" w:cs="Arial"/>
                <w:color w:val="000000"/>
                <w:lang w:eastAsia="fr-FR"/>
              </w:rPr>
            </w:pPr>
            <w:r>
              <w:rPr>
                <w:rFonts w:ascii="Arial" w:eastAsia="Calibri" w:hAnsi="Arial" w:cs="Arial"/>
                <w:color w:val="000000"/>
                <w:lang w:eastAsia="fr-FR"/>
              </w:rPr>
              <w:t xml:space="preserve">Poids/palette : </w:t>
            </w:r>
            <w:r w:rsidRPr="002740C5">
              <w:rPr>
                <w:rFonts w:ascii="Arial" w:hAnsi="Arial" w:cs="Arial"/>
                <w:color w:val="000000"/>
                <w:lang w:eastAsia="fr-FR"/>
              </w:rPr>
              <w:t>510 kg.</w:t>
            </w:r>
          </w:p>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Volume total : 19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Pr>
                <w:rFonts w:ascii="Arial" w:hAnsi="Arial" w:cs="Arial"/>
                <w:color w:val="000000"/>
                <w:lang w:eastAsia="fr-FR"/>
              </w:rPr>
              <w:t>16</w:t>
            </w:r>
            <w:r w:rsidRPr="002740C5">
              <w:rPr>
                <w:rFonts w:ascii="Arial" w:hAnsi="Arial" w:cs="Arial"/>
                <w:color w:val="000000"/>
                <w:lang w:eastAsia="fr-FR"/>
              </w:rPr>
              <w:t xml:space="preserve"> h 30</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1393"/>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BORAQ</w:t>
            </w:r>
          </w:p>
        </w:tc>
        <w:tc>
          <w:tcPr>
            <w:tcW w:w="31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32 pa</w:t>
            </w:r>
            <w:r>
              <w:rPr>
                <w:rFonts w:ascii="Arial" w:eastAsia="Calibri" w:hAnsi="Arial" w:cs="Arial"/>
                <w:color w:val="000000"/>
                <w:lang w:eastAsia="fr-FR"/>
              </w:rPr>
              <w:t>lettes de melon.    Poids/</w:t>
            </w:r>
            <w:r w:rsidRPr="002740C5">
              <w:rPr>
                <w:rFonts w:ascii="Arial" w:hAnsi="Arial" w:cs="Arial"/>
                <w:color w:val="000000"/>
                <w:lang w:eastAsia="fr-FR"/>
              </w:rPr>
              <w:t>pal</w:t>
            </w:r>
            <w:r>
              <w:rPr>
                <w:rFonts w:ascii="Arial" w:eastAsia="Calibri" w:hAnsi="Arial" w:cs="Arial"/>
                <w:color w:val="000000"/>
                <w:lang w:eastAsia="fr-FR"/>
              </w:rPr>
              <w:t>ette : 250 kg.     Volume/</w:t>
            </w:r>
            <w:r w:rsidRPr="002740C5">
              <w:rPr>
                <w:rFonts w:ascii="Arial" w:hAnsi="Arial" w:cs="Arial"/>
                <w:color w:val="000000"/>
                <w:lang w:eastAsia="fr-FR"/>
              </w:rPr>
              <w:t>palette : 1,5 m³.</w:t>
            </w:r>
          </w:p>
        </w:tc>
        <w:tc>
          <w:tcPr>
            <w:tcW w:w="1418" w:type="dxa"/>
            <w:tcBorders>
              <w:top w:val="nil"/>
              <w:left w:val="nil"/>
              <w:bottom w:val="single" w:sz="8" w:space="0" w:color="auto"/>
              <w:right w:val="single" w:sz="8" w:space="0" w:color="auto"/>
            </w:tcBorders>
            <w:shd w:val="clear" w:color="auto" w:fill="auto"/>
            <w:vAlign w:val="center"/>
            <w:hideMark/>
          </w:tcPr>
          <w:p w:rsidR="002F5688" w:rsidRPr="002740C5" w:rsidRDefault="002F5688" w:rsidP="00321C1A">
            <w:pPr>
              <w:jc w:val="center"/>
              <w:rPr>
                <w:rFonts w:ascii="Arial" w:hAnsi="Arial" w:cs="Arial"/>
                <w:color w:val="000000"/>
                <w:lang w:eastAsia="fr-FR"/>
              </w:rPr>
            </w:pPr>
            <w:r>
              <w:rPr>
                <w:rFonts w:ascii="Arial" w:hAnsi="Arial" w:cs="Arial"/>
                <w:color w:val="000000"/>
                <w:lang w:eastAsia="fr-FR"/>
              </w:rPr>
              <w:t>Journée    (à partir de 15 h</w:t>
            </w:r>
            <w:r w:rsidRPr="002740C5">
              <w:rPr>
                <w:rFonts w:ascii="Arial" w:hAnsi="Arial" w:cs="Arial"/>
                <w:color w:val="000000"/>
                <w:lang w:eastAsia="fr-FR"/>
              </w:rPr>
              <w:t>)</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1411"/>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MAYER</w:t>
            </w:r>
          </w:p>
        </w:tc>
        <w:tc>
          <w:tcPr>
            <w:tcW w:w="3118" w:type="dxa"/>
            <w:tcBorders>
              <w:top w:val="nil"/>
              <w:left w:val="nil"/>
              <w:bottom w:val="single" w:sz="8" w:space="0" w:color="auto"/>
              <w:right w:val="single" w:sz="8" w:space="0" w:color="auto"/>
            </w:tcBorders>
            <w:shd w:val="clear" w:color="auto" w:fill="auto"/>
            <w:vAlign w:val="center"/>
            <w:hideMark/>
          </w:tcPr>
          <w:p w:rsidR="004D212D" w:rsidRDefault="004D212D" w:rsidP="00321C1A">
            <w:pPr>
              <w:jc w:val="center"/>
              <w:rPr>
                <w:rFonts w:ascii="Arial" w:eastAsia="Calibri" w:hAnsi="Arial" w:cs="Arial"/>
                <w:color w:val="000000"/>
                <w:lang w:eastAsia="fr-FR"/>
              </w:rPr>
            </w:pPr>
            <w:r w:rsidRPr="002740C5">
              <w:rPr>
                <w:rFonts w:ascii="Arial" w:hAnsi="Arial" w:cs="Arial"/>
                <w:color w:val="000000"/>
                <w:lang w:eastAsia="fr-FR"/>
              </w:rPr>
              <w:t>15 colis d’artichauts</w:t>
            </w:r>
            <w:r>
              <w:rPr>
                <w:rFonts w:ascii="Arial" w:eastAsia="Calibri" w:hAnsi="Arial" w:cs="Arial"/>
                <w:color w:val="000000"/>
                <w:lang w:eastAsia="fr-FR"/>
              </w:rPr>
              <w:t>.                    Poids/</w:t>
            </w:r>
            <w:r w:rsidRPr="002740C5">
              <w:rPr>
                <w:rFonts w:ascii="Arial" w:hAnsi="Arial" w:cs="Arial"/>
                <w:color w:val="000000"/>
                <w:lang w:eastAsia="fr-FR"/>
              </w:rPr>
              <w:t>colis : 12 kg.</w:t>
            </w:r>
          </w:p>
          <w:p w:rsidR="004D212D" w:rsidRPr="002740C5" w:rsidRDefault="004D212D" w:rsidP="00321C1A">
            <w:pPr>
              <w:jc w:val="center"/>
              <w:rPr>
                <w:rFonts w:ascii="Arial" w:hAnsi="Arial" w:cs="Arial"/>
                <w:color w:val="000000"/>
                <w:lang w:eastAsia="fr-FR"/>
              </w:rPr>
            </w:pPr>
            <w:r>
              <w:rPr>
                <w:rFonts w:ascii="Arial" w:eastAsia="Calibri" w:hAnsi="Arial" w:cs="Arial"/>
                <w:color w:val="000000"/>
                <w:lang w:eastAsia="fr-FR"/>
              </w:rPr>
              <w:t>Volume/</w:t>
            </w:r>
            <w:r w:rsidRPr="002740C5">
              <w:rPr>
                <w:rFonts w:ascii="Arial" w:hAnsi="Arial" w:cs="Arial"/>
                <w:color w:val="000000"/>
                <w:lang w:eastAsia="fr-FR"/>
              </w:rPr>
              <w:t>colis : 0,7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Le plus tôt possible, au début de l’après-midi.</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979"/>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FAKHER</w:t>
            </w:r>
          </w:p>
        </w:tc>
        <w:tc>
          <w:tcPr>
            <w:tcW w:w="3118" w:type="dxa"/>
            <w:tcBorders>
              <w:top w:val="nil"/>
              <w:left w:val="nil"/>
              <w:bottom w:val="single" w:sz="8" w:space="0" w:color="auto"/>
              <w:right w:val="single" w:sz="8" w:space="0" w:color="auto"/>
            </w:tcBorders>
            <w:shd w:val="clear" w:color="auto" w:fill="auto"/>
            <w:vAlign w:val="center"/>
            <w:hideMark/>
          </w:tcPr>
          <w:p w:rsidR="004D212D" w:rsidRDefault="00C8798F" w:rsidP="00321C1A">
            <w:pPr>
              <w:jc w:val="center"/>
              <w:rPr>
                <w:rFonts w:ascii="Arial" w:eastAsia="Calibri" w:hAnsi="Arial" w:cs="Arial"/>
                <w:color w:val="000000"/>
                <w:lang w:eastAsia="fr-FR"/>
              </w:rPr>
            </w:pPr>
            <w:r>
              <w:rPr>
                <w:rFonts w:ascii="Arial" w:hAnsi="Arial" w:cs="Arial"/>
                <w:color w:val="000000"/>
                <w:lang w:eastAsia="fr-FR"/>
              </w:rPr>
              <w:t>23</w:t>
            </w:r>
            <w:r w:rsidR="004D212D" w:rsidRPr="002740C5">
              <w:rPr>
                <w:rFonts w:ascii="Arial" w:hAnsi="Arial" w:cs="Arial"/>
                <w:color w:val="000000"/>
                <w:lang w:eastAsia="fr-FR"/>
              </w:rPr>
              <w:t xml:space="preserve"> colis de petits pois.</w:t>
            </w:r>
          </w:p>
          <w:p w:rsidR="004D212D" w:rsidRDefault="004D212D" w:rsidP="00321C1A">
            <w:pPr>
              <w:jc w:val="center"/>
              <w:rPr>
                <w:rFonts w:ascii="Arial" w:eastAsia="Calibri" w:hAnsi="Arial" w:cs="Arial"/>
                <w:color w:val="000000"/>
                <w:lang w:eastAsia="fr-FR"/>
              </w:rPr>
            </w:pPr>
            <w:r w:rsidRPr="002740C5">
              <w:rPr>
                <w:rFonts w:ascii="Arial" w:hAnsi="Arial" w:cs="Arial"/>
                <w:color w:val="000000"/>
                <w:lang w:eastAsia="fr-FR"/>
              </w:rPr>
              <w:t>Poids</w:t>
            </w:r>
            <w:r>
              <w:rPr>
                <w:rFonts w:ascii="Arial" w:eastAsia="Calibri" w:hAnsi="Arial" w:cs="Arial"/>
                <w:color w:val="000000"/>
                <w:lang w:eastAsia="fr-FR"/>
              </w:rPr>
              <w:t>/c</w:t>
            </w:r>
            <w:r w:rsidRPr="002740C5">
              <w:rPr>
                <w:rFonts w:ascii="Arial" w:hAnsi="Arial" w:cs="Arial"/>
                <w:color w:val="000000"/>
                <w:lang w:eastAsia="fr-FR"/>
              </w:rPr>
              <w:t>olis : 5 kg.</w:t>
            </w:r>
          </w:p>
          <w:p w:rsidR="004D212D" w:rsidRPr="002740C5" w:rsidRDefault="004D212D" w:rsidP="00321C1A">
            <w:pPr>
              <w:jc w:val="center"/>
              <w:rPr>
                <w:rFonts w:ascii="Arial" w:hAnsi="Arial" w:cs="Arial"/>
                <w:color w:val="000000"/>
                <w:lang w:eastAsia="fr-FR"/>
              </w:rPr>
            </w:pPr>
            <w:r>
              <w:rPr>
                <w:rFonts w:ascii="Arial" w:eastAsia="Calibri" w:hAnsi="Arial" w:cs="Arial"/>
                <w:color w:val="000000"/>
                <w:lang w:eastAsia="fr-FR"/>
              </w:rPr>
              <w:t>Volume/</w:t>
            </w:r>
            <w:r w:rsidRPr="002740C5">
              <w:rPr>
                <w:rFonts w:ascii="Arial" w:hAnsi="Arial" w:cs="Arial"/>
                <w:color w:val="000000"/>
                <w:lang w:eastAsia="fr-FR"/>
              </w:rPr>
              <w:t>colis : 0,65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L’après-midi</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r w:rsidR="004D212D" w:rsidRPr="002740C5" w:rsidTr="00321C1A">
        <w:trPr>
          <w:trHeight w:val="965"/>
        </w:trPr>
        <w:tc>
          <w:tcPr>
            <w:tcW w:w="1843" w:type="dxa"/>
            <w:tcBorders>
              <w:top w:val="nil"/>
              <w:left w:val="single" w:sz="8" w:space="0" w:color="auto"/>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b/>
                <w:bCs/>
                <w:color w:val="000000"/>
                <w:lang w:eastAsia="fr-FR"/>
              </w:rPr>
            </w:pPr>
            <w:r w:rsidRPr="002740C5">
              <w:rPr>
                <w:rFonts w:ascii="Arial" w:hAnsi="Arial" w:cs="Arial"/>
                <w:b/>
                <w:bCs/>
                <w:color w:val="000000"/>
                <w:lang w:eastAsia="fr-FR"/>
              </w:rPr>
              <w:t>ALAMI</w:t>
            </w:r>
          </w:p>
        </w:tc>
        <w:tc>
          <w:tcPr>
            <w:tcW w:w="3118" w:type="dxa"/>
            <w:tcBorders>
              <w:top w:val="nil"/>
              <w:left w:val="nil"/>
              <w:bottom w:val="single" w:sz="8" w:space="0" w:color="auto"/>
              <w:right w:val="single" w:sz="8" w:space="0" w:color="auto"/>
            </w:tcBorders>
            <w:shd w:val="clear" w:color="auto" w:fill="auto"/>
            <w:vAlign w:val="center"/>
            <w:hideMark/>
          </w:tcPr>
          <w:p w:rsidR="004D212D" w:rsidRDefault="004D212D" w:rsidP="00321C1A">
            <w:pPr>
              <w:jc w:val="center"/>
              <w:rPr>
                <w:rFonts w:ascii="Arial" w:eastAsia="Calibri" w:hAnsi="Arial" w:cs="Arial"/>
                <w:color w:val="000000"/>
                <w:lang w:eastAsia="fr-FR"/>
              </w:rPr>
            </w:pPr>
            <w:r w:rsidRPr="002740C5">
              <w:rPr>
                <w:rFonts w:ascii="Arial" w:hAnsi="Arial" w:cs="Arial"/>
                <w:color w:val="000000"/>
                <w:lang w:eastAsia="fr-FR"/>
              </w:rPr>
              <w:t>36 colis de poireaux.</w:t>
            </w:r>
          </w:p>
          <w:p w:rsidR="004D212D" w:rsidRDefault="004D212D" w:rsidP="00321C1A">
            <w:pPr>
              <w:jc w:val="center"/>
              <w:rPr>
                <w:rFonts w:ascii="Arial" w:eastAsia="Calibri" w:hAnsi="Arial" w:cs="Arial"/>
                <w:color w:val="000000"/>
                <w:lang w:eastAsia="fr-FR"/>
              </w:rPr>
            </w:pPr>
            <w:r>
              <w:rPr>
                <w:rFonts w:ascii="Arial" w:eastAsia="Calibri" w:hAnsi="Arial" w:cs="Arial"/>
                <w:color w:val="000000"/>
                <w:lang w:eastAsia="fr-FR"/>
              </w:rPr>
              <w:t>Poids/</w:t>
            </w:r>
            <w:r w:rsidRPr="002740C5">
              <w:rPr>
                <w:rFonts w:ascii="Arial" w:hAnsi="Arial" w:cs="Arial"/>
                <w:color w:val="000000"/>
                <w:lang w:eastAsia="fr-FR"/>
              </w:rPr>
              <w:t>colis : 10 kg.</w:t>
            </w:r>
          </w:p>
          <w:p w:rsidR="004D212D" w:rsidRPr="002740C5" w:rsidRDefault="004D212D" w:rsidP="00321C1A">
            <w:pPr>
              <w:jc w:val="center"/>
              <w:rPr>
                <w:rFonts w:ascii="Arial" w:hAnsi="Arial" w:cs="Arial"/>
                <w:color w:val="000000"/>
                <w:lang w:eastAsia="fr-FR"/>
              </w:rPr>
            </w:pPr>
            <w:r>
              <w:rPr>
                <w:rFonts w:ascii="Arial" w:eastAsia="Calibri" w:hAnsi="Arial" w:cs="Arial"/>
                <w:color w:val="000000"/>
                <w:lang w:eastAsia="fr-FR"/>
              </w:rPr>
              <w:t xml:space="preserve">Volume/colis : </w:t>
            </w:r>
            <w:r w:rsidRPr="002740C5">
              <w:rPr>
                <w:rFonts w:ascii="Arial" w:hAnsi="Arial" w:cs="Arial"/>
                <w:color w:val="000000"/>
                <w:lang w:eastAsia="fr-FR"/>
              </w:rPr>
              <w:t>0,035 m³.</w:t>
            </w:r>
          </w:p>
        </w:tc>
        <w:tc>
          <w:tcPr>
            <w:tcW w:w="1418" w:type="dxa"/>
            <w:tcBorders>
              <w:top w:val="nil"/>
              <w:left w:val="nil"/>
              <w:bottom w:val="single" w:sz="8" w:space="0" w:color="auto"/>
              <w:right w:val="single" w:sz="8" w:space="0" w:color="auto"/>
            </w:tcBorders>
            <w:shd w:val="clear" w:color="auto" w:fill="auto"/>
            <w:vAlign w:val="center"/>
            <w:hideMark/>
          </w:tcPr>
          <w:p w:rsidR="004D212D" w:rsidRPr="002740C5" w:rsidRDefault="004D212D" w:rsidP="00321C1A">
            <w:pPr>
              <w:jc w:val="center"/>
              <w:rPr>
                <w:rFonts w:ascii="Arial" w:hAnsi="Arial" w:cs="Arial"/>
                <w:color w:val="000000"/>
                <w:lang w:eastAsia="fr-FR"/>
              </w:rPr>
            </w:pPr>
            <w:r w:rsidRPr="002740C5">
              <w:rPr>
                <w:rFonts w:ascii="Arial" w:hAnsi="Arial" w:cs="Arial"/>
                <w:color w:val="000000"/>
                <w:lang w:eastAsia="fr-FR"/>
              </w:rPr>
              <w:t>Entre 14 h et 15 h</w:t>
            </w:r>
          </w:p>
        </w:tc>
        <w:tc>
          <w:tcPr>
            <w:tcW w:w="1134"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97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007"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41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1275"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c>
          <w:tcPr>
            <w:tcW w:w="2268" w:type="dxa"/>
            <w:tcBorders>
              <w:top w:val="nil"/>
              <w:left w:val="nil"/>
              <w:bottom w:val="single" w:sz="8" w:space="0" w:color="auto"/>
              <w:right w:val="single" w:sz="8" w:space="0" w:color="auto"/>
            </w:tcBorders>
            <w:shd w:val="clear" w:color="auto" w:fill="auto"/>
            <w:vAlign w:val="center"/>
          </w:tcPr>
          <w:p w:rsidR="004D212D" w:rsidRPr="002740C5" w:rsidRDefault="004D212D" w:rsidP="00321C1A">
            <w:pPr>
              <w:jc w:val="center"/>
              <w:rPr>
                <w:rFonts w:ascii="Arial" w:hAnsi="Arial" w:cs="Arial"/>
                <w:color w:val="000000"/>
                <w:lang w:eastAsia="fr-FR"/>
              </w:rPr>
            </w:pPr>
          </w:p>
        </w:tc>
      </w:tr>
    </w:tbl>
    <w:p w:rsidR="00C00C95" w:rsidRDefault="00C00C95" w:rsidP="00C00C95">
      <w:pPr>
        <w:ind w:left="993"/>
        <w:jc w:val="both"/>
        <w:rPr>
          <w:rFonts w:ascii="Arial" w:hAnsi="Arial" w:cs="Arial"/>
          <w:b/>
          <w:u w:val="single"/>
        </w:rPr>
      </w:pPr>
    </w:p>
    <w:p w:rsidR="00C00C95" w:rsidRDefault="00C00C95" w:rsidP="00C00C95">
      <w:pPr>
        <w:ind w:left="993"/>
        <w:jc w:val="both"/>
        <w:rPr>
          <w:rFonts w:ascii="Arial" w:hAnsi="Arial" w:cs="Arial"/>
          <w:b/>
          <w:u w:val="single"/>
        </w:rPr>
      </w:pPr>
    </w:p>
    <w:p w:rsidR="00C00C95" w:rsidRDefault="00C00C95" w:rsidP="00C00C95">
      <w:pPr>
        <w:ind w:left="993"/>
        <w:jc w:val="both"/>
        <w:rPr>
          <w:rFonts w:ascii="Arial" w:hAnsi="Arial" w:cs="Arial"/>
          <w:b/>
          <w:u w:val="single"/>
        </w:rPr>
      </w:pPr>
    </w:p>
    <w:p w:rsidR="00C00C95" w:rsidRDefault="00C00C95" w:rsidP="00C00C95">
      <w:pPr>
        <w:ind w:left="993"/>
        <w:jc w:val="both"/>
        <w:rPr>
          <w:rFonts w:ascii="Arial" w:hAnsi="Arial" w:cs="Arial"/>
          <w:b/>
          <w:u w:val="single"/>
        </w:rPr>
      </w:pPr>
    </w:p>
    <w:p w:rsidR="00C00C95" w:rsidRDefault="00C00C95" w:rsidP="00C00C95">
      <w:pPr>
        <w:ind w:left="993"/>
        <w:jc w:val="both"/>
        <w:rPr>
          <w:rFonts w:ascii="Arial" w:hAnsi="Arial" w:cs="Arial"/>
          <w:b/>
          <w:u w:val="single"/>
        </w:rPr>
      </w:pPr>
    </w:p>
    <w:p w:rsidR="00C00C95" w:rsidRPr="00DE2F47" w:rsidRDefault="00C00C95" w:rsidP="00B1160E">
      <w:pPr>
        <w:ind w:left="993"/>
        <w:jc w:val="both"/>
        <w:rPr>
          <w:rFonts w:ascii="Arial" w:hAnsi="Arial" w:cs="Arial"/>
          <w:b/>
          <w:u w:val="single"/>
        </w:rPr>
      </w:pPr>
      <w:r w:rsidRPr="00F358DD">
        <w:rPr>
          <w:rFonts w:ascii="Arial" w:hAnsi="Arial" w:cs="Arial"/>
          <w:b/>
        </w:rPr>
        <w:lastRenderedPageBreak/>
        <w:t xml:space="preserve">ANNEXE </w:t>
      </w:r>
      <w:r w:rsidR="00F358DD" w:rsidRPr="00F358DD">
        <w:rPr>
          <w:rFonts w:ascii="Arial" w:eastAsia="Calibri" w:hAnsi="Arial" w:cs="Arial"/>
          <w:b/>
        </w:rPr>
        <w:t>I</w:t>
      </w:r>
      <w:r w:rsidR="00B1160E">
        <w:rPr>
          <w:rFonts w:ascii="Arial" w:eastAsia="Calibri" w:hAnsi="Arial" w:cs="Arial"/>
          <w:b/>
        </w:rPr>
        <w:t>X</w:t>
      </w:r>
      <w:r w:rsidR="00F358DD" w:rsidRPr="00F358DD">
        <w:rPr>
          <w:rFonts w:ascii="Arial" w:eastAsia="Calibri" w:hAnsi="Arial" w:cs="Arial"/>
          <w:b/>
        </w:rPr>
        <w:t>.</w:t>
      </w:r>
      <w:r w:rsidRPr="00F358DD">
        <w:rPr>
          <w:rFonts w:ascii="Arial" w:hAnsi="Arial" w:cs="Arial"/>
          <w:b/>
        </w:rPr>
        <w:t>3 :</w:t>
      </w:r>
      <w:r w:rsidR="00F358DD">
        <w:rPr>
          <w:rFonts w:ascii="Arial" w:hAnsi="Arial" w:cs="Arial"/>
          <w:b/>
        </w:rPr>
        <w:t xml:space="preserve"> </w:t>
      </w:r>
      <w:r w:rsidR="0043753C">
        <w:rPr>
          <w:rFonts w:ascii="Arial" w:hAnsi="Arial" w:cs="Arial"/>
          <w:b/>
        </w:rPr>
        <w:t xml:space="preserve">PLANNIGRAMME DES </w:t>
      </w:r>
      <w:r w:rsidR="00EE14A1">
        <w:rPr>
          <w:rFonts w:ascii="Arial" w:hAnsi="Arial" w:cs="Arial"/>
          <w:b/>
        </w:rPr>
        <w:t>EXP</w:t>
      </w:r>
      <w:r w:rsidR="0043753C">
        <w:rPr>
          <w:rFonts w:ascii="Arial" w:hAnsi="Arial" w:cs="Arial"/>
          <w:b/>
        </w:rPr>
        <w:t>EDITIONS</w:t>
      </w:r>
      <w:r w:rsidRPr="00400A9C">
        <w:rPr>
          <w:rFonts w:ascii="Arial" w:hAnsi="Arial" w:cs="Arial"/>
          <w:b/>
        </w:rPr>
        <w:t xml:space="preserve"> DU </w:t>
      </w:r>
      <w:r w:rsidR="00EE14A1">
        <w:rPr>
          <w:rFonts w:ascii="Arial" w:hAnsi="Arial" w:cs="Arial"/>
          <w:b/>
        </w:rPr>
        <w:t>15 MARS</w:t>
      </w:r>
      <w:r>
        <w:rPr>
          <w:rFonts w:ascii="Arial" w:hAnsi="Arial" w:cs="Arial"/>
          <w:b/>
        </w:rPr>
        <w:t xml:space="preserve"> (à rendre avec la copie)</w:t>
      </w:r>
    </w:p>
    <w:tbl>
      <w:tblPr>
        <w:tblpPr w:leftFromText="141" w:rightFromText="141" w:vertAnchor="text" w:horzAnchor="page" w:tblpX="1265" w:tblpY="144"/>
        <w:tblOverlap w:val="never"/>
        <w:tblW w:w="1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319"/>
        <w:gridCol w:w="319"/>
        <w:gridCol w:w="319"/>
        <w:gridCol w:w="319"/>
        <w:gridCol w:w="319"/>
        <w:gridCol w:w="319"/>
        <w:gridCol w:w="319"/>
        <w:gridCol w:w="319"/>
        <w:gridCol w:w="319"/>
        <w:gridCol w:w="319"/>
        <w:gridCol w:w="319"/>
        <w:gridCol w:w="319"/>
        <w:gridCol w:w="319"/>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gridCol w:w="318"/>
      </w:tblGrid>
      <w:tr w:rsidR="00C00C95" w:rsidRPr="00FC0273" w:rsidTr="00F83670">
        <w:trPr>
          <w:trHeight w:val="522"/>
        </w:trPr>
        <w:tc>
          <w:tcPr>
            <w:tcW w:w="1437" w:type="dxa"/>
            <w:tcBorders>
              <w:top w:val="single" w:sz="18" w:space="0" w:color="auto"/>
              <w:left w:val="single" w:sz="18" w:space="0" w:color="auto"/>
              <w:bottom w:val="single" w:sz="18" w:space="0" w:color="auto"/>
              <w:right w:val="single" w:sz="18" w:space="0" w:color="auto"/>
            </w:tcBorders>
            <w:shd w:val="clear" w:color="auto" w:fill="D9D9D9"/>
            <w:vAlign w:val="center"/>
          </w:tcPr>
          <w:p w:rsidR="00C00C95" w:rsidRPr="00FC0273" w:rsidRDefault="00C00C95" w:rsidP="00F83670">
            <w:pPr>
              <w:ind w:firstLine="34"/>
              <w:rPr>
                <w:b/>
              </w:rPr>
            </w:pPr>
            <w:r w:rsidRPr="00400A9C">
              <w:rPr>
                <w:b/>
                <w:sz w:val="20"/>
              </w:rPr>
              <w:t>HORAIRES</w:t>
            </w:r>
          </w:p>
        </w:tc>
        <w:tc>
          <w:tcPr>
            <w:tcW w:w="1914"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C00C95" w:rsidRPr="00FC0273" w:rsidRDefault="00570E36" w:rsidP="00F83670">
            <w:pPr>
              <w:rPr>
                <w:b/>
              </w:rPr>
            </w:pPr>
            <w:r>
              <w:rPr>
                <w:b/>
              </w:rPr>
              <w:t>de 13</w:t>
            </w:r>
            <w:r w:rsidR="00C00C95">
              <w:rPr>
                <w:b/>
              </w:rPr>
              <w:t xml:space="preserve"> </w:t>
            </w:r>
            <w:r>
              <w:rPr>
                <w:b/>
              </w:rPr>
              <w:t>h à 14</w:t>
            </w:r>
            <w:r w:rsidR="00C00C95">
              <w:rPr>
                <w:b/>
              </w:rPr>
              <w:t xml:space="preserve"> </w:t>
            </w:r>
            <w:r w:rsidR="00C00C95" w:rsidRPr="00FC0273">
              <w:rPr>
                <w:b/>
              </w:rPr>
              <w:t>h</w:t>
            </w:r>
          </w:p>
        </w:tc>
        <w:tc>
          <w:tcPr>
            <w:tcW w:w="1914"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C00C95" w:rsidRPr="00FC0273" w:rsidRDefault="00570E36" w:rsidP="00F83670">
            <w:pPr>
              <w:rPr>
                <w:b/>
              </w:rPr>
            </w:pPr>
            <w:r>
              <w:rPr>
                <w:b/>
              </w:rPr>
              <w:t>de 14</w:t>
            </w:r>
            <w:r w:rsidR="00C00C95">
              <w:rPr>
                <w:b/>
              </w:rPr>
              <w:t xml:space="preserve"> </w:t>
            </w:r>
            <w:r>
              <w:rPr>
                <w:b/>
              </w:rPr>
              <w:t>h à 15</w:t>
            </w:r>
            <w:r w:rsidR="00C00C95">
              <w:rPr>
                <w:b/>
              </w:rPr>
              <w:t xml:space="preserve"> </w:t>
            </w:r>
            <w:r w:rsidR="00C00C95" w:rsidRPr="00FC0273">
              <w:rPr>
                <w:b/>
              </w:rPr>
              <w:t>h</w:t>
            </w:r>
          </w:p>
        </w:tc>
        <w:tc>
          <w:tcPr>
            <w:tcW w:w="1909"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C00C95" w:rsidRPr="00FC0273" w:rsidRDefault="00570E36" w:rsidP="00F83670">
            <w:pPr>
              <w:rPr>
                <w:b/>
              </w:rPr>
            </w:pPr>
            <w:r>
              <w:rPr>
                <w:b/>
              </w:rPr>
              <w:t>de 15</w:t>
            </w:r>
            <w:r w:rsidR="00C00C95">
              <w:rPr>
                <w:b/>
              </w:rPr>
              <w:t xml:space="preserve"> </w:t>
            </w:r>
            <w:r>
              <w:rPr>
                <w:b/>
              </w:rPr>
              <w:t>h à 16</w:t>
            </w:r>
            <w:r w:rsidR="00C00C95">
              <w:rPr>
                <w:b/>
              </w:rPr>
              <w:t xml:space="preserve"> </w:t>
            </w:r>
            <w:r w:rsidR="00C00C95" w:rsidRPr="00FC0273">
              <w:rPr>
                <w:b/>
              </w:rPr>
              <w:t>h</w:t>
            </w:r>
          </w:p>
        </w:tc>
        <w:tc>
          <w:tcPr>
            <w:tcW w:w="1908"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C00C95" w:rsidRPr="00FC0273" w:rsidRDefault="00570E36" w:rsidP="00F83670">
            <w:pPr>
              <w:rPr>
                <w:b/>
              </w:rPr>
            </w:pPr>
            <w:r>
              <w:rPr>
                <w:b/>
              </w:rPr>
              <w:t>de 16</w:t>
            </w:r>
            <w:r w:rsidR="00C00C95">
              <w:rPr>
                <w:b/>
              </w:rPr>
              <w:t xml:space="preserve"> </w:t>
            </w:r>
            <w:r>
              <w:rPr>
                <w:b/>
              </w:rPr>
              <w:t>h à 17</w:t>
            </w:r>
            <w:r w:rsidR="00C00C95">
              <w:rPr>
                <w:b/>
              </w:rPr>
              <w:t xml:space="preserve"> </w:t>
            </w:r>
            <w:r w:rsidR="00C00C95" w:rsidRPr="00FC0273">
              <w:rPr>
                <w:b/>
              </w:rPr>
              <w:t>h</w:t>
            </w:r>
          </w:p>
        </w:tc>
        <w:tc>
          <w:tcPr>
            <w:tcW w:w="1908"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C00C95" w:rsidRPr="00FC0273" w:rsidRDefault="00570E36" w:rsidP="00F83670">
            <w:pPr>
              <w:rPr>
                <w:b/>
              </w:rPr>
            </w:pPr>
            <w:r>
              <w:rPr>
                <w:b/>
              </w:rPr>
              <w:t>de 17</w:t>
            </w:r>
            <w:r w:rsidR="00C00C95">
              <w:rPr>
                <w:b/>
              </w:rPr>
              <w:t xml:space="preserve"> </w:t>
            </w:r>
            <w:r>
              <w:rPr>
                <w:b/>
              </w:rPr>
              <w:t>h à 18</w:t>
            </w:r>
            <w:r w:rsidR="00C00C95">
              <w:rPr>
                <w:b/>
              </w:rPr>
              <w:t xml:space="preserve"> </w:t>
            </w:r>
            <w:r w:rsidR="00C00C95" w:rsidRPr="00FC0273">
              <w:rPr>
                <w:b/>
              </w:rPr>
              <w:t>h</w:t>
            </w:r>
          </w:p>
        </w:tc>
        <w:tc>
          <w:tcPr>
            <w:tcW w:w="1908" w:type="dxa"/>
            <w:gridSpan w:val="6"/>
            <w:tcBorders>
              <w:top w:val="single" w:sz="18" w:space="0" w:color="auto"/>
              <w:left w:val="single" w:sz="18" w:space="0" w:color="auto"/>
              <w:bottom w:val="single" w:sz="18" w:space="0" w:color="auto"/>
              <w:right w:val="single" w:sz="18" w:space="0" w:color="auto"/>
            </w:tcBorders>
            <w:shd w:val="clear" w:color="auto" w:fill="D9D9D9"/>
            <w:vAlign w:val="center"/>
          </w:tcPr>
          <w:p w:rsidR="00C00C95" w:rsidRPr="00FC0273" w:rsidRDefault="00570E36" w:rsidP="00F83670">
            <w:pPr>
              <w:rPr>
                <w:b/>
              </w:rPr>
            </w:pPr>
            <w:r>
              <w:rPr>
                <w:b/>
              </w:rPr>
              <w:t>de 18</w:t>
            </w:r>
            <w:r w:rsidR="00C00C95">
              <w:rPr>
                <w:b/>
              </w:rPr>
              <w:t xml:space="preserve"> </w:t>
            </w:r>
            <w:r>
              <w:rPr>
                <w:b/>
              </w:rPr>
              <w:t>h à 19</w:t>
            </w:r>
            <w:r w:rsidR="00C00C95">
              <w:rPr>
                <w:b/>
              </w:rPr>
              <w:t xml:space="preserve"> </w:t>
            </w:r>
            <w:r w:rsidR="00C00C95" w:rsidRPr="00FC0273">
              <w:rPr>
                <w:b/>
              </w:rPr>
              <w:t>h</w:t>
            </w:r>
          </w:p>
        </w:tc>
      </w:tr>
      <w:tr w:rsidR="00C00C95" w:rsidRPr="005D696D" w:rsidTr="00F83670">
        <w:trPr>
          <w:trHeight w:val="521"/>
        </w:trPr>
        <w:tc>
          <w:tcPr>
            <w:tcW w:w="1437" w:type="dxa"/>
            <w:tcBorders>
              <w:top w:val="single" w:sz="18" w:space="0" w:color="auto"/>
              <w:left w:val="single" w:sz="18" w:space="0" w:color="auto"/>
              <w:right w:val="single" w:sz="18" w:space="0" w:color="auto"/>
            </w:tcBorders>
            <w:shd w:val="clear" w:color="auto" w:fill="D9D9D9"/>
            <w:vAlign w:val="center"/>
          </w:tcPr>
          <w:p w:rsidR="00C00C95" w:rsidRPr="00400A9C" w:rsidRDefault="00C00C95" w:rsidP="00F83670">
            <w:pPr>
              <w:rPr>
                <w:b/>
                <w:sz w:val="20"/>
              </w:rPr>
            </w:pPr>
            <w:r w:rsidRPr="00400A9C">
              <w:rPr>
                <w:b/>
                <w:sz w:val="20"/>
              </w:rPr>
              <w:t>QUAI N°1</w:t>
            </w:r>
          </w:p>
        </w:tc>
        <w:tc>
          <w:tcPr>
            <w:tcW w:w="319" w:type="dxa"/>
            <w:tcBorders>
              <w:top w:val="single" w:sz="18" w:space="0" w:color="auto"/>
              <w:left w:val="single" w:sz="18" w:space="0" w:color="auto"/>
            </w:tcBorders>
          </w:tcPr>
          <w:p w:rsidR="00C00C95" w:rsidRPr="00400A9C" w:rsidRDefault="00C00C95" w:rsidP="00F83670">
            <w:pPr>
              <w:rPr>
                <w:sz w:val="16"/>
                <w:szCs w:val="16"/>
              </w:rPr>
            </w:pPr>
          </w:p>
        </w:tc>
        <w:tc>
          <w:tcPr>
            <w:tcW w:w="319" w:type="dxa"/>
            <w:tcBorders>
              <w:top w:val="single" w:sz="18" w:space="0" w:color="auto"/>
            </w:tcBorders>
          </w:tcPr>
          <w:p w:rsidR="00C00C95" w:rsidRPr="00400A9C" w:rsidRDefault="00C00C95" w:rsidP="00F83670">
            <w:pPr>
              <w:rPr>
                <w:sz w:val="16"/>
                <w:szCs w:val="16"/>
              </w:rPr>
            </w:pPr>
          </w:p>
        </w:tc>
        <w:tc>
          <w:tcPr>
            <w:tcW w:w="319" w:type="dxa"/>
            <w:tcBorders>
              <w:top w:val="single" w:sz="18" w:space="0" w:color="auto"/>
              <w:right w:val="single" w:sz="18" w:space="0" w:color="auto"/>
            </w:tcBorders>
          </w:tcPr>
          <w:p w:rsidR="00C00C95" w:rsidRPr="00400A9C" w:rsidRDefault="00C00C95" w:rsidP="00F83670">
            <w:pPr>
              <w:rPr>
                <w:sz w:val="16"/>
                <w:szCs w:val="16"/>
              </w:rPr>
            </w:pPr>
          </w:p>
        </w:tc>
        <w:tc>
          <w:tcPr>
            <w:tcW w:w="319" w:type="dxa"/>
            <w:tcBorders>
              <w:top w:val="single" w:sz="18" w:space="0" w:color="auto"/>
              <w:left w:val="single" w:sz="18" w:space="0" w:color="auto"/>
            </w:tcBorders>
          </w:tcPr>
          <w:p w:rsidR="00C00C95" w:rsidRPr="00400A9C" w:rsidRDefault="00C00C95" w:rsidP="00F83670">
            <w:pPr>
              <w:rPr>
                <w:sz w:val="16"/>
                <w:szCs w:val="16"/>
              </w:rPr>
            </w:pPr>
          </w:p>
        </w:tc>
        <w:tc>
          <w:tcPr>
            <w:tcW w:w="319" w:type="dxa"/>
            <w:tcBorders>
              <w:top w:val="single" w:sz="18" w:space="0" w:color="auto"/>
            </w:tcBorders>
          </w:tcPr>
          <w:p w:rsidR="00C00C95" w:rsidRPr="00400A9C" w:rsidRDefault="00C00C95" w:rsidP="00F83670">
            <w:pPr>
              <w:rPr>
                <w:sz w:val="16"/>
                <w:szCs w:val="16"/>
              </w:rPr>
            </w:pPr>
          </w:p>
        </w:tc>
        <w:tc>
          <w:tcPr>
            <w:tcW w:w="319" w:type="dxa"/>
            <w:tcBorders>
              <w:top w:val="single" w:sz="18" w:space="0" w:color="auto"/>
              <w:right w:val="single" w:sz="18" w:space="0" w:color="auto"/>
            </w:tcBorders>
          </w:tcPr>
          <w:p w:rsidR="00C00C95" w:rsidRPr="00400A9C" w:rsidRDefault="00C00C95" w:rsidP="00F83670">
            <w:pPr>
              <w:rPr>
                <w:sz w:val="16"/>
                <w:szCs w:val="16"/>
              </w:rPr>
            </w:pPr>
          </w:p>
        </w:tc>
        <w:tc>
          <w:tcPr>
            <w:tcW w:w="319" w:type="dxa"/>
            <w:tcBorders>
              <w:top w:val="single" w:sz="18" w:space="0" w:color="auto"/>
              <w:left w:val="single" w:sz="18" w:space="0" w:color="auto"/>
            </w:tcBorders>
          </w:tcPr>
          <w:p w:rsidR="00C00C95" w:rsidRPr="00400A9C" w:rsidRDefault="00C00C95" w:rsidP="00F83670">
            <w:pPr>
              <w:rPr>
                <w:sz w:val="16"/>
                <w:szCs w:val="16"/>
              </w:rPr>
            </w:pPr>
          </w:p>
        </w:tc>
        <w:tc>
          <w:tcPr>
            <w:tcW w:w="319" w:type="dxa"/>
            <w:tcBorders>
              <w:top w:val="single" w:sz="18" w:space="0" w:color="auto"/>
            </w:tcBorders>
          </w:tcPr>
          <w:p w:rsidR="00C00C95" w:rsidRPr="00400A9C" w:rsidRDefault="00C00C95" w:rsidP="00F83670">
            <w:pPr>
              <w:rPr>
                <w:sz w:val="16"/>
                <w:szCs w:val="16"/>
              </w:rPr>
            </w:pPr>
          </w:p>
        </w:tc>
        <w:tc>
          <w:tcPr>
            <w:tcW w:w="319" w:type="dxa"/>
            <w:tcBorders>
              <w:top w:val="single" w:sz="18" w:space="0" w:color="auto"/>
              <w:right w:val="single" w:sz="18" w:space="0" w:color="auto"/>
            </w:tcBorders>
          </w:tcPr>
          <w:p w:rsidR="00C00C95" w:rsidRPr="00400A9C" w:rsidRDefault="00C00C95" w:rsidP="00F83670">
            <w:pPr>
              <w:rPr>
                <w:sz w:val="16"/>
                <w:szCs w:val="16"/>
              </w:rPr>
            </w:pPr>
          </w:p>
        </w:tc>
        <w:tc>
          <w:tcPr>
            <w:tcW w:w="319" w:type="dxa"/>
            <w:tcBorders>
              <w:top w:val="single" w:sz="18" w:space="0" w:color="auto"/>
              <w:left w:val="single" w:sz="18" w:space="0" w:color="auto"/>
            </w:tcBorders>
          </w:tcPr>
          <w:p w:rsidR="00C00C95" w:rsidRPr="00400A9C" w:rsidRDefault="00C00C95" w:rsidP="00F83670">
            <w:pPr>
              <w:rPr>
                <w:sz w:val="16"/>
                <w:szCs w:val="16"/>
              </w:rPr>
            </w:pPr>
          </w:p>
        </w:tc>
        <w:tc>
          <w:tcPr>
            <w:tcW w:w="319" w:type="dxa"/>
            <w:tcBorders>
              <w:top w:val="single" w:sz="18" w:space="0" w:color="auto"/>
            </w:tcBorders>
          </w:tcPr>
          <w:p w:rsidR="00C00C95" w:rsidRPr="00400A9C" w:rsidRDefault="00C00C95" w:rsidP="00F83670">
            <w:pPr>
              <w:rPr>
                <w:sz w:val="16"/>
                <w:szCs w:val="16"/>
              </w:rPr>
            </w:pPr>
          </w:p>
        </w:tc>
        <w:tc>
          <w:tcPr>
            <w:tcW w:w="319" w:type="dxa"/>
            <w:tcBorders>
              <w:top w:val="single" w:sz="18" w:space="0" w:color="auto"/>
              <w:right w:val="single" w:sz="18" w:space="0" w:color="auto"/>
            </w:tcBorders>
          </w:tcPr>
          <w:p w:rsidR="00C00C95" w:rsidRPr="00400A9C" w:rsidRDefault="00C00C95" w:rsidP="00F83670">
            <w:pPr>
              <w:rPr>
                <w:sz w:val="16"/>
                <w:szCs w:val="16"/>
              </w:rPr>
            </w:pPr>
          </w:p>
        </w:tc>
        <w:tc>
          <w:tcPr>
            <w:tcW w:w="319" w:type="dxa"/>
            <w:tcBorders>
              <w:top w:val="single" w:sz="18" w:space="0" w:color="auto"/>
              <w:left w:val="single" w:sz="18" w:space="0" w:color="auto"/>
            </w:tcBorders>
          </w:tcPr>
          <w:p w:rsidR="00C00C95" w:rsidRPr="00400A9C" w:rsidRDefault="00C00C95" w:rsidP="00F83670">
            <w:pPr>
              <w:rPr>
                <w:sz w:val="16"/>
                <w:szCs w:val="16"/>
              </w:rPr>
            </w:pPr>
          </w:p>
        </w:tc>
        <w:tc>
          <w:tcPr>
            <w:tcW w:w="318" w:type="dxa"/>
            <w:tcBorders>
              <w:top w:val="single" w:sz="18" w:space="0" w:color="auto"/>
              <w:right w:val="single" w:sz="8" w:space="0" w:color="auto"/>
            </w:tcBorders>
          </w:tcPr>
          <w:p w:rsidR="00C00C95" w:rsidRPr="00400A9C" w:rsidRDefault="00C00C95" w:rsidP="00F83670">
            <w:pPr>
              <w:rPr>
                <w:sz w:val="16"/>
                <w:szCs w:val="16"/>
              </w:rPr>
            </w:pPr>
          </w:p>
        </w:tc>
        <w:tc>
          <w:tcPr>
            <w:tcW w:w="318" w:type="dxa"/>
            <w:tcBorders>
              <w:top w:val="single" w:sz="18" w:space="0" w:color="auto"/>
              <w:left w:val="single" w:sz="8" w:space="0" w:color="auto"/>
              <w:bottom w:val="single" w:sz="8" w:space="0" w:color="auto"/>
              <w:right w:val="single" w:sz="18" w:space="0" w:color="auto"/>
            </w:tcBorders>
          </w:tcPr>
          <w:p w:rsidR="00C00C95" w:rsidRPr="00400A9C" w:rsidRDefault="00C00C95" w:rsidP="00F83670">
            <w:pPr>
              <w:rPr>
                <w:sz w:val="16"/>
                <w:szCs w:val="16"/>
              </w:rPr>
            </w:pPr>
          </w:p>
        </w:tc>
        <w:tc>
          <w:tcPr>
            <w:tcW w:w="318" w:type="dxa"/>
            <w:tcBorders>
              <w:top w:val="single" w:sz="18" w:space="0" w:color="auto"/>
              <w:left w:val="single" w:sz="18" w:space="0" w:color="auto"/>
              <w:bottom w:val="single" w:sz="8" w:space="0" w:color="auto"/>
              <w:right w:val="single" w:sz="8" w:space="0" w:color="auto"/>
            </w:tcBorders>
          </w:tcPr>
          <w:p w:rsidR="00C00C95" w:rsidRPr="00400A9C" w:rsidRDefault="00C00C95" w:rsidP="00F83670">
            <w:pPr>
              <w:rPr>
                <w:sz w:val="16"/>
                <w:szCs w:val="16"/>
              </w:rPr>
            </w:pPr>
          </w:p>
        </w:tc>
        <w:tc>
          <w:tcPr>
            <w:tcW w:w="318" w:type="dxa"/>
            <w:tcBorders>
              <w:top w:val="single" w:sz="18" w:space="0" w:color="auto"/>
              <w:left w:val="single" w:sz="8" w:space="0" w:color="auto"/>
            </w:tcBorders>
          </w:tcPr>
          <w:p w:rsidR="00C00C95" w:rsidRPr="00400A9C" w:rsidRDefault="00C00C95" w:rsidP="00F83670">
            <w:pPr>
              <w:rPr>
                <w:sz w:val="16"/>
                <w:szCs w:val="16"/>
              </w:rPr>
            </w:pPr>
          </w:p>
        </w:tc>
        <w:tc>
          <w:tcPr>
            <w:tcW w:w="318" w:type="dxa"/>
            <w:tcBorders>
              <w:top w:val="single" w:sz="18" w:space="0" w:color="auto"/>
              <w:right w:val="single" w:sz="18" w:space="0" w:color="auto"/>
            </w:tcBorders>
          </w:tcPr>
          <w:p w:rsidR="00C00C95" w:rsidRPr="00400A9C" w:rsidRDefault="00C00C95" w:rsidP="00F83670">
            <w:pPr>
              <w:rPr>
                <w:sz w:val="16"/>
                <w:szCs w:val="16"/>
              </w:rPr>
            </w:pPr>
          </w:p>
        </w:tc>
        <w:tc>
          <w:tcPr>
            <w:tcW w:w="318" w:type="dxa"/>
            <w:tcBorders>
              <w:top w:val="single" w:sz="18" w:space="0" w:color="auto"/>
              <w:left w:val="single" w:sz="18" w:space="0" w:color="auto"/>
            </w:tcBorders>
          </w:tcPr>
          <w:p w:rsidR="00C00C95" w:rsidRPr="00400A9C" w:rsidRDefault="00C00C95" w:rsidP="00F83670">
            <w:pPr>
              <w:rPr>
                <w:sz w:val="16"/>
                <w:szCs w:val="16"/>
              </w:rPr>
            </w:pPr>
          </w:p>
        </w:tc>
        <w:tc>
          <w:tcPr>
            <w:tcW w:w="318" w:type="dxa"/>
            <w:tcBorders>
              <w:top w:val="single" w:sz="18" w:space="0" w:color="auto"/>
            </w:tcBorders>
          </w:tcPr>
          <w:p w:rsidR="00C00C95" w:rsidRPr="00400A9C" w:rsidRDefault="00C00C95" w:rsidP="00F83670">
            <w:pPr>
              <w:rPr>
                <w:sz w:val="16"/>
                <w:szCs w:val="16"/>
              </w:rPr>
            </w:pPr>
          </w:p>
        </w:tc>
        <w:tc>
          <w:tcPr>
            <w:tcW w:w="318" w:type="dxa"/>
            <w:tcBorders>
              <w:top w:val="single" w:sz="18" w:space="0" w:color="auto"/>
              <w:right w:val="single" w:sz="18" w:space="0" w:color="auto"/>
            </w:tcBorders>
          </w:tcPr>
          <w:p w:rsidR="00C00C95" w:rsidRPr="00400A9C" w:rsidRDefault="00C00C95" w:rsidP="00F83670">
            <w:pPr>
              <w:rPr>
                <w:sz w:val="16"/>
                <w:szCs w:val="16"/>
              </w:rPr>
            </w:pPr>
          </w:p>
        </w:tc>
        <w:tc>
          <w:tcPr>
            <w:tcW w:w="318" w:type="dxa"/>
            <w:tcBorders>
              <w:top w:val="single" w:sz="18" w:space="0" w:color="auto"/>
              <w:left w:val="single" w:sz="18" w:space="0" w:color="auto"/>
            </w:tcBorders>
          </w:tcPr>
          <w:p w:rsidR="00C00C95" w:rsidRPr="00400A9C" w:rsidRDefault="00C00C95" w:rsidP="00F83670">
            <w:pPr>
              <w:rPr>
                <w:sz w:val="16"/>
                <w:szCs w:val="16"/>
              </w:rPr>
            </w:pPr>
          </w:p>
        </w:tc>
        <w:tc>
          <w:tcPr>
            <w:tcW w:w="318" w:type="dxa"/>
            <w:tcBorders>
              <w:top w:val="single" w:sz="18" w:space="0" w:color="auto"/>
            </w:tcBorders>
          </w:tcPr>
          <w:p w:rsidR="00C00C95" w:rsidRPr="00400A9C" w:rsidRDefault="00C00C95" w:rsidP="00F83670">
            <w:pPr>
              <w:rPr>
                <w:sz w:val="16"/>
                <w:szCs w:val="16"/>
              </w:rPr>
            </w:pPr>
          </w:p>
        </w:tc>
        <w:tc>
          <w:tcPr>
            <w:tcW w:w="318" w:type="dxa"/>
            <w:tcBorders>
              <w:top w:val="single" w:sz="18" w:space="0" w:color="auto"/>
              <w:right w:val="single" w:sz="18" w:space="0" w:color="auto"/>
            </w:tcBorders>
          </w:tcPr>
          <w:p w:rsidR="00C00C95" w:rsidRPr="00400A9C" w:rsidRDefault="00C00C95" w:rsidP="00F83670">
            <w:pPr>
              <w:rPr>
                <w:sz w:val="16"/>
                <w:szCs w:val="16"/>
              </w:rPr>
            </w:pPr>
          </w:p>
        </w:tc>
        <w:tc>
          <w:tcPr>
            <w:tcW w:w="318" w:type="dxa"/>
            <w:tcBorders>
              <w:top w:val="single" w:sz="18" w:space="0" w:color="auto"/>
              <w:left w:val="single" w:sz="18" w:space="0" w:color="auto"/>
            </w:tcBorders>
          </w:tcPr>
          <w:p w:rsidR="00C00C95" w:rsidRPr="00400A9C" w:rsidRDefault="00C00C95" w:rsidP="00F83670">
            <w:pPr>
              <w:rPr>
                <w:sz w:val="16"/>
                <w:szCs w:val="16"/>
              </w:rPr>
            </w:pPr>
          </w:p>
        </w:tc>
        <w:tc>
          <w:tcPr>
            <w:tcW w:w="318" w:type="dxa"/>
            <w:tcBorders>
              <w:top w:val="single" w:sz="18" w:space="0" w:color="auto"/>
            </w:tcBorders>
          </w:tcPr>
          <w:p w:rsidR="00C00C95" w:rsidRPr="00400A9C" w:rsidRDefault="00C00C95" w:rsidP="00F83670">
            <w:pPr>
              <w:rPr>
                <w:sz w:val="16"/>
                <w:szCs w:val="16"/>
              </w:rPr>
            </w:pPr>
          </w:p>
        </w:tc>
        <w:tc>
          <w:tcPr>
            <w:tcW w:w="318" w:type="dxa"/>
            <w:tcBorders>
              <w:top w:val="single" w:sz="18" w:space="0" w:color="auto"/>
              <w:right w:val="single" w:sz="18" w:space="0" w:color="auto"/>
            </w:tcBorders>
          </w:tcPr>
          <w:p w:rsidR="00C00C95" w:rsidRPr="00400A9C" w:rsidRDefault="00C00C95" w:rsidP="00F83670">
            <w:pPr>
              <w:rPr>
                <w:sz w:val="16"/>
                <w:szCs w:val="16"/>
              </w:rPr>
            </w:pPr>
          </w:p>
        </w:tc>
        <w:tc>
          <w:tcPr>
            <w:tcW w:w="318" w:type="dxa"/>
            <w:tcBorders>
              <w:top w:val="single" w:sz="18" w:space="0" w:color="auto"/>
              <w:left w:val="single" w:sz="18" w:space="0" w:color="auto"/>
            </w:tcBorders>
          </w:tcPr>
          <w:p w:rsidR="00C00C95" w:rsidRPr="00400A9C" w:rsidRDefault="00C00C95" w:rsidP="00F83670">
            <w:pPr>
              <w:rPr>
                <w:sz w:val="16"/>
                <w:szCs w:val="16"/>
              </w:rPr>
            </w:pPr>
          </w:p>
        </w:tc>
        <w:tc>
          <w:tcPr>
            <w:tcW w:w="318" w:type="dxa"/>
            <w:tcBorders>
              <w:top w:val="single" w:sz="18" w:space="0" w:color="auto"/>
            </w:tcBorders>
          </w:tcPr>
          <w:p w:rsidR="00C00C95" w:rsidRPr="00400A9C" w:rsidRDefault="00C00C95" w:rsidP="00F83670">
            <w:pPr>
              <w:rPr>
                <w:sz w:val="16"/>
                <w:szCs w:val="16"/>
              </w:rPr>
            </w:pPr>
          </w:p>
        </w:tc>
        <w:tc>
          <w:tcPr>
            <w:tcW w:w="318" w:type="dxa"/>
            <w:tcBorders>
              <w:top w:val="single" w:sz="18" w:space="0" w:color="auto"/>
              <w:right w:val="single" w:sz="18" w:space="0" w:color="auto"/>
            </w:tcBorders>
          </w:tcPr>
          <w:p w:rsidR="00C00C95" w:rsidRPr="00400A9C" w:rsidRDefault="00C00C95" w:rsidP="00F83670">
            <w:pPr>
              <w:rPr>
                <w:sz w:val="16"/>
                <w:szCs w:val="16"/>
              </w:rPr>
            </w:pPr>
          </w:p>
        </w:tc>
        <w:tc>
          <w:tcPr>
            <w:tcW w:w="318" w:type="dxa"/>
            <w:tcBorders>
              <w:top w:val="single" w:sz="18" w:space="0" w:color="auto"/>
              <w:left w:val="single" w:sz="18" w:space="0" w:color="auto"/>
            </w:tcBorders>
          </w:tcPr>
          <w:p w:rsidR="00C00C95" w:rsidRPr="00400A9C" w:rsidRDefault="00C00C95" w:rsidP="00F83670">
            <w:pPr>
              <w:rPr>
                <w:sz w:val="16"/>
                <w:szCs w:val="16"/>
              </w:rPr>
            </w:pPr>
          </w:p>
        </w:tc>
        <w:tc>
          <w:tcPr>
            <w:tcW w:w="318" w:type="dxa"/>
            <w:tcBorders>
              <w:top w:val="single" w:sz="18" w:space="0" w:color="auto"/>
            </w:tcBorders>
          </w:tcPr>
          <w:p w:rsidR="00C00C95" w:rsidRPr="00400A9C" w:rsidRDefault="00C00C95" w:rsidP="00F83670">
            <w:pPr>
              <w:rPr>
                <w:sz w:val="16"/>
                <w:szCs w:val="16"/>
              </w:rPr>
            </w:pPr>
          </w:p>
        </w:tc>
        <w:tc>
          <w:tcPr>
            <w:tcW w:w="318" w:type="dxa"/>
            <w:tcBorders>
              <w:top w:val="single" w:sz="18" w:space="0" w:color="auto"/>
              <w:right w:val="single" w:sz="18" w:space="0" w:color="auto"/>
            </w:tcBorders>
          </w:tcPr>
          <w:p w:rsidR="00C00C95" w:rsidRPr="00400A9C" w:rsidRDefault="00C00C95" w:rsidP="00F83670">
            <w:pPr>
              <w:rPr>
                <w:sz w:val="16"/>
                <w:szCs w:val="16"/>
              </w:rPr>
            </w:pPr>
          </w:p>
        </w:tc>
        <w:tc>
          <w:tcPr>
            <w:tcW w:w="318" w:type="dxa"/>
            <w:tcBorders>
              <w:top w:val="single" w:sz="18" w:space="0" w:color="auto"/>
              <w:left w:val="single" w:sz="18" w:space="0" w:color="auto"/>
            </w:tcBorders>
          </w:tcPr>
          <w:p w:rsidR="00C00C95" w:rsidRPr="00400A9C" w:rsidRDefault="00C00C95" w:rsidP="00F83670">
            <w:pPr>
              <w:rPr>
                <w:sz w:val="16"/>
                <w:szCs w:val="16"/>
              </w:rPr>
            </w:pPr>
          </w:p>
        </w:tc>
        <w:tc>
          <w:tcPr>
            <w:tcW w:w="318" w:type="dxa"/>
            <w:tcBorders>
              <w:top w:val="single" w:sz="18" w:space="0" w:color="auto"/>
            </w:tcBorders>
          </w:tcPr>
          <w:p w:rsidR="00C00C95" w:rsidRPr="00400A9C" w:rsidRDefault="00C00C95" w:rsidP="00F83670">
            <w:pPr>
              <w:rPr>
                <w:sz w:val="16"/>
                <w:szCs w:val="16"/>
              </w:rPr>
            </w:pPr>
          </w:p>
        </w:tc>
        <w:tc>
          <w:tcPr>
            <w:tcW w:w="318" w:type="dxa"/>
            <w:tcBorders>
              <w:top w:val="single" w:sz="18" w:space="0" w:color="auto"/>
              <w:right w:val="single" w:sz="18" w:space="0" w:color="auto"/>
            </w:tcBorders>
          </w:tcPr>
          <w:p w:rsidR="00C00C95" w:rsidRPr="00400A9C" w:rsidRDefault="00C00C95" w:rsidP="00F83670">
            <w:pPr>
              <w:rPr>
                <w:sz w:val="16"/>
                <w:szCs w:val="16"/>
              </w:rPr>
            </w:pPr>
          </w:p>
        </w:tc>
      </w:tr>
      <w:tr w:rsidR="00C00C95" w:rsidRPr="005D696D" w:rsidTr="00F83670">
        <w:trPr>
          <w:trHeight w:val="412"/>
        </w:trPr>
        <w:tc>
          <w:tcPr>
            <w:tcW w:w="1437" w:type="dxa"/>
            <w:tcBorders>
              <w:left w:val="single" w:sz="18" w:space="0" w:color="auto"/>
              <w:right w:val="single" w:sz="18" w:space="0" w:color="auto"/>
            </w:tcBorders>
            <w:shd w:val="clear" w:color="auto" w:fill="D9D9D9"/>
            <w:vAlign w:val="center"/>
          </w:tcPr>
          <w:p w:rsidR="00C00C95" w:rsidRPr="00400A9C" w:rsidRDefault="00C00C95" w:rsidP="00F83670">
            <w:pPr>
              <w:rPr>
                <w:b/>
                <w:sz w:val="20"/>
              </w:rPr>
            </w:pPr>
            <w:r w:rsidRPr="00400A9C">
              <w:rPr>
                <w:b/>
                <w:sz w:val="20"/>
              </w:rPr>
              <w:t>QUAI N°2</w:t>
            </w:r>
          </w:p>
        </w:tc>
        <w:tc>
          <w:tcPr>
            <w:tcW w:w="319" w:type="dxa"/>
            <w:tcBorders>
              <w:left w:val="single" w:sz="18" w:space="0" w:color="auto"/>
            </w:tcBorders>
          </w:tcPr>
          <w:p w:rsidR="00C00C95" w:rsidRPr="00400A9C" w:rsidRDefault="00C00C95" w:rsidP="00F83670">
            <w:pPr>
              <w:rPr>
                <w:sz w:val="16"/>
                <w:szCs w:val="16"/>
              </w:rPr>
            </w:pPr>
          </w:p>
        </w:tc>
        <w:tc>
          <w:tcPr>
            <w:tcW w:w="319" w:type="dxa"/>
          </w:tcPr>
          <w:p w:rsidR="00C00C95" w:rsidRPr="00400A9C" w:rsidRDefault="00C00C95" w:rsidP="00F83670">
            <w:pPr>
              <w:rPr>
                <w:sz w:val="16"/>
                <w:szCs w:val="16"/>
              </w:rPr>
            </w:pPr>
          </w:p>
        </w:tc>
        <w:tc>
          <w:tcPr>
            <w:tcW w:w="319" w:type="dxa"/>
            <w:tcBorders>
              <w:right w:val="single" w:sz="18" w:space="0" w:color="auto"/>
            </w:tcBorders>
          </w:tcPr>
          <w:p w:rsidR="00C00C95" w:rsidRPr="00400A9C" w:rsidRDefault="00C00C95" w:rsidP="00F83670">
            <w:pPr>
              <w:rPr>
                <w:sz w:val="16"/>
                <w:szCs w:val="16"/>
              </w:rPr>
            </w:pPr>
          </w:p>
        </w:tc>
        <w:tc>
          <w:tcPr>
            <w:tcW w:w="319" w:type="dxa"/>
            <w:tcBorders>
              <w:left w:val="single" w:sz="18" w:space="0" w:color="auto"/>
            </w:tcBorders>
          </w:tcPr>
          <w:p w:rsidR="00C00C95" w:rsidRPr="00400A9C" w:rsidRDefault="00C00C95" w:rsidP="00F83670">
            <w:pPr>
              <w:rPr>
                <w:sz w:val="16"/>
                <w:szCs w:val="16"/>
              </w:rPr>
            </w:pPr>
          </w:p>
        </w:tc>
        <w:tc>
          <w:tcPr>
            <w:tcW w:w="319" w:type="dxa"/>
          </w:tcPr>
          <w:p w:rsidR="00C00C95" w:rsidRPr="00400A9C" w:rsidRDefault="00C00C95" w:rsidP="00F83670">
            <w:pPr>
              <w:rPr>
                <w:sz w:val="16"/>
                <w:szCs w:val="16"/>
              </w:rPr>
            </w:pPr>
          </w:p>
        </w:tc>
        <w:tc>
          <w:tcPr>
            <w:tcW w:w="319" w:type="dxa"/>
            <w:tcBorders>
              <w:right w:val="single" w:sz="18" w:space="0" w:color="auto"/>
            </w:tcBorders>
          </w:tcPr>
          <w:p w:rsidR="00C00C95" w:rsidRPr="00400A9C" w:rsidRDefault="00C00C95" w:rsidP="00F83670">
            <w:pPr>
              <w:rPr>
                <w:sz w:val="16"/>
                <w:szCs w:val="16"/>
              </w:rPr>
            </w:pPr>
          </w:p>
        </w:tc>
        <w:tc>
          <w:tcPr>
            <w:tcW w:w="319" w:type="dxa"/>
            <w:tcBorders>
              <w:left w:val="single" w:sz="18" w:space="0" w:color="auto"/>
            </w:tcBorders>
          </w:tcPr>
          <w:p w:rsidR="00C00C95" w:rsidRPr="00400A9C" w:rsidRDefault="00C00C95" w:rsidP="00F83670">
            <w:pPr>
              <w:rPr>
                <w:sz w:val="16"/>
                <w:szCs w:val="16"/>
              </w:rPr>
            </w:pPr>
          </w:p>
        </w:tc>
        <w:tc>
          <w:tcPr>
            <w:tcW w:w="319" w:type="dxa"/>
          </w:tcPr>
          <w:p w:rsidR="00C00C95" w:rsidRPr="00400A9C" w:rsidRDefault="00C00C95" w:rsidP="00F83670">
            <w:pPr>
              <w:rPr>
                <w:sz w:val="16"/>
                <w:szCs w:val="16"/>
              </w:rPr>
            </w:pPr>
          </w:p>
        </w:tc>
        <w:tc>
          <w:tcPr>
            <w:tcW w:w="319" w:type="dxa"/>
            <w:tcBorders>
              <w:right w:val="single" w:sz="18" w:space="0" w:color="auto"/>
            </w:tcBorders>
          </w:tcPr>
          <w:p w:rsidR="00C00C95" w:rsidRPr="00400A9C" w:rsidRDefault="00C00C95" w:rsidP="00F83670">
            <w:pPr>
              <w:rPr>
                <w:sz w:val="16"/>
                <w:szCs w:val="16"/>
              </w:rPr>
            </w:pPr>
          </w:p>
        </w:tc>
        <w:tc>
          <w:tcPr>
            <w:tcW w:w="319" w:type="dxa"/>
            <w:tcBorders>
              <w:left w:val="single" w:sz="18" w:space="0" w:color="auto"/>
            </w:tcBorders>
          </w:tcPr>
          <w:p w:rsidR="00C00C95" w:rsidRPr="00400A9C" w:rsidRDefault="00C00C95" w:rsidP="00F83670">
            <w:pPr>
              <w:rPr>
                <w:sz w:val="16"/>
                <w:szCs w:val="16"/>
              </w:rPr>
            </w:pPr>
          </w:p>
        </w:tc>
        <w:tc>
          <w:tcPr>
            <w:tcW w:w="319" w:type="dxa"/>
          </w:tcPr>
          <w:p w:rsidR="00C00C95" w:rsidRPr="00400A9C" w:rsidRDefault="00C00C95" w:rsidP="00F83670">
            <w:pPr>
              <w:rPr>
                <w:sz w:val="16"/>
                <w:szCs w:val="16"/>
              </w:rPr>
            </w:pPr>
          </w:p>
        </w:tc>
        <w:tc>
          <w:tcPr>
            <w:tcW w:w="319" w:type="dxa"/>
            <w:tcBorders>
              <w:right w:val="single" w:sz="18" w:space="0" w:color="auto"/>
            </w:tcBorders>
          </w:tcPr>
          <w:p w:rsidR="00C00C95" w:rsidRPr="00400A9C" w:rsidRDefault="00C00C95" w:rsidP="00F83670">
            <w:pPr>
              <w:rPr>
                <w:sz w:val="16"/>
                <w:szCs w:val="16"/>
              </w:rPr>
            </w:pPr>
          </w:p>
        </w:tc>
        <w:tc>
          <w:tcPr>
            <w:tcW w:w="319" w:type="dxa"/>
            <w:tcBorders>
              <w:left w:val="single" w:sz="18" w:space="0" w:color="auto"/>
            </w:tcBorders>
          </w:tcPr>
          <w:p w:rsidR="00C00C95" w:rsidRPr="00400A9C" w:rsidRDefault="00C00C95" w:rsidP="00F83670">
            <w:pPr>
              <w:rPr>
                <w:sz w:val="16"/>
                <w:szCs w:val="16"/>
              </w:rPr>
            </w:pPr>
          </w:p>
        </w:tc>
        <w:tc>
          <w:tcPr>
            <w:tcW w:w="318" w:type="dxa"/>
            <w:tcBorders>
              <w:right w:val="single" w:sz="8" w:space="0" w:color="auto"/>
            </w:tcBorders>
          </w:tcPr>
          <w:p w:rsidR="00C00C95" w:rsidRPr="00400A9C" w:rsidRDefault="00C00C95" w:rsidP="00F83670">
            <w:pPr>
              <w:rPr>
                <w:sz w:val="16"/>
                <w:szCs w:val="16"/>
              </w:rPr>
            </w:pPr>
          </w:p>
        </w:tc>
        <w:tc>
          <w:tcPr>
            <w:tcW w:w="318" w:type="dxa"/>
            <w:tcBorders>
              <w:top w:val="single" w:sz="8" w:space="0" w:color="auto"/>
              <w:left w:val="single" w:sz="8" w:space="0" w:color="auto"/>
              <w:bottom w:val="single" w:sz="8" w:space="0" w:color="auto"/>
              <w:right w:val="single" w:sz="18" w:space="0" w:color="auto"/>
            </w:tcBorders>
          </w:tcPr>
          <w:p w:rsidR="00C00C95" w:rsidRPr="00400A9C" w:rsidRDefault="00C00C95" w:rsidP="00F83670">
            <w:pPr>
              <w:rPr>
                <w:sz w:val="16"/>
                <w:szCs w:val="16"/>
              </w:rPr>
            </w:pPr>
          </w:p>
        </w:tc>
        <w:tc>
          <w:tcPr>
            <w:tcW w:w="318" w:type="dxa"/>
            <w:tcBorders>
              <w:top w:val="single" w:sz="8" w:space="0" w:color="auto"/>
              <w:left w:val="single" w:sz="18" w:space="0" w:color="auto"/>
              <w:bottom w:val="single" w:sz="8" w:space="0" w:color="auto"/>
              <w:right w:val="single" w:sz="8" w:space="0" w:color="auto"/>
            </w:tcBorders>
          </w:tcPr>
          <w:p w:rsidR="00C00C95" w:rsidRPr="00400A9C" w:rsidRDefault="00C00C95" w:rsidP="00F83670">
            <w:pPr>
              <w:rPr>
                <w:sz w:val="16"/>
                <w:szCs w:val="16"/>
              </w:rPr>
            </w:pPr>
          </w:p>
        </w:tc>
        <w:tc>
          <w:tcPr>
            <w:tcW w:w="318" w:type="dxa"/>
            <w:tcBorders>
              <w:left w:val="single" w:sz="8" w:space="0" w:color="auto"/>
            </w:tcBorders>
          </w:tcPr>
          <w:p w:rsidR="00C00C95" w:rsidRPr="00400A9C" w:rsidRDefault="00C00C95" w:rsidP="00F83670">
            <w:pPr>
              <w:rPr>
                <w:sz w:val="16"/>
                <w:szCs w:val="16"/>
              </w:rPr>
            </w:pPr>
          </w:p>
        </w:tc>
        <w:tc>
          <w:tcPr>
            <w:tcW w:w="318" w:type="dxa"/>
            <w:tcBorders>
              <w:right w:val="single" w:sz="18" w:space="0" w:color="auto"/>
            </w:tcBorders>
          </w:tcPr>
          <w:p w:rsidR="00C00C95" w:rsidRPr="00400A9C" w:rsidRDefault="00C00C95" w:rsidP="00F83670">
            <w:pPr>
              <w:rPr>
                <w:sz w:val="16"/>
                <w:szCs w:val="16"/>
              </w:rPr>
            </w:pPr>
          </w:p>
        </w:tc>
        <w:tc>
          <w:tcPr>
            <w:tcW w:w="318" w:type="dxa"/>
            <w:tcBorders>
              <w:left w:val="single" w:sz="18" w:space="0" w:color="auto"/>
            </w:tcBorders>
          </w:tcPr>
          <w:p w:rsidR="00C00C95" w:rsidRPr="00400A9C" w:rsidRDefault="00C00C95" w:rsidP="00F83670">
            <w:pPr>
              <w:rPr>
                <w:sz w:val="16"/>
                <w:szCs w:val="16"/>
              </w:rPr>
            </w:pPr>
          </w:p>
        </w:tc>
        <w:tc>
          <w:tcPr>
            <w:tcW w:w="318" w:type="dxa"/>
          </w:tcPr>
          <w:p w:rsidR="00C00C95" w:rsidRPr="00400A9C" w:rsidRDefault="00C00C95" w:rsidP="00F83670">
            <w:pPr>
              <w:rPr>
                <w:sz w:val="16"/>
                <w:szCs w:val="16"/>
              </w:rPr>
            </w:pPr>
          </w:p>
        </w:tc>
        <w:tc>
          <w:tcPr>
            <w:tcW w:w="318" w:type="dxa"/>
            <w:tcBorders>
              <w:right w:val="single" w:sz="18" w:space="0" w:color="auto"/>
            </w:tcBorders>
          </w:tcPr>
          <w:p w:rsidR="00C00C95" w:rsidRPr="00400A9C" w:rsidRDefault="00C00C95" w:rsidP="00F83670">
            <w:pPr>
              <w:rPr>
                <w:sz w:val="16"/>
                <w:szCs w:val="16"/>
              </w:rPr>
            </w:pPr>
          </w:p>
        </w:tc>
        <w:tc>
          <w:tcPr>
            <w:tcW w:w="318" w:type="dxa"/>
            <w:tcBorders>
              <w:left w:val="single" w:sz="18" w:space="0" w:color="auto"/>
            </w:tcBorders>
          </w:tcPr>
          <w:p w:rsidR="00C00C95" w:rsidRPr="00400A9C" w:rsidRDefault="00C00C95" w:rsidP="00F83670">
            <w:pPr>
              <w:rPr>
                <w:sz w:val="16"/>
                <w:szCs w:val="16"/>
              </w:rPr>
            </w:pPr>
          </w:p>
        </w:tc>
        <w:tc>
          <w:tcPr>
            <w:tcW w:w="318" w:type="dxa"/>
          </w:tcPr>
          <w:p w:rsidR="00C00C95" w:rsidRPr="00400A9C" w:rsidRDefault="00C00C95" w:rsidP="00F83670">
            <w:pPr>
              <w:rPr>
                <w:sz w:val="16"/>
                <w:szCs w:val="16"/>
              </w:rPr>
            </w:pPr>
          </w:p>
        </w:tc>
        <w:tc>
          <w:tcPr>
            <w:tcW w:w="318" w:type="dxa"/>
            <w:tcBorders>
              <w:right w:val="single" w:sz="18" w:space="0" w:color="auto"/>
            </w:tcBorders>
          </w:tcPr>
          <w:p w:rsidR="00C00C95" w:rsidRPr="00400A9C" w:rsidRDefault="00C00C95" w:rsidP="00F83670">
            <w:pPr>
              <w:rPr>
                <w:sz w:val="16"/>
                <w:szCs w:val="16"/>
              </w:rPr>
            </w:pPr>
          </w:p>
        </w:tc>
        <w:tc>
          <w:tcPr>
            <w:tcW w:w="318" w:type="dxa"/>
            <w:tcBorders>
              <w:left w:val="single" w:sz="18" w:space="0" w:color="auto"/>
            </w:tcBorders>
          </w:tcPr>
          <w:p w:rsidR="00C00C95" w:rsidRPr="00400A9C" w:rsidRDefault="00C00C95" w:rsidP="00F83670">
            <w:pPr>
              <w:rPr>
                <w:sz w:val="16"/>
                <w:szCs w:val="16"/>
              </w:rPr>
            </w:pPr>
          </w:p>
        </w:tc>
        <w:tc>
          <w:tcPr>
            <w:tcW w:w="318" w:type="dxa"/>
          </w:tcPr>
          <w:p w:rsidR="00C00C95" w:rsidRPr="00400A9C" w:rsidRDefault="00C00C95" w:rsidP="00F83670">
            <w:pPr>
              <w:rPr>
                <w:sz w:val="16"/>
                <w:szCs w:val="16"/>
              </w:rPr>
            </w:pPr>
          </w:p>
        </w:tc>
        <w:tc>
          <w:tcPr>
            <w:tcW w:w="318" w:type="dxa"/>
            <w:tcBorders>
              <w:right w:val="single" w:sz="18" w:space="0" w:color="auto"/>
            </w:tcBorders>
          </w:tcPr>
          <w:p w:rsidR="00C00C95" w:rsidRPr="00400A9C" w:rsidRDefault="00C00C95" w:rsidP="00F83670">
            <w:pPr>
              <w:rPr>
                <w:sz w:val="16"/>
                <w:szCs w:val="16"/>
              </w:rPr>
            </w:pPr>
          </w:p>
        </w:tc>
        <w:tc>
          <w:tcPr>
            <w:tcW w:w="318" w:type="dxa"/>
            <w:tcBorders>
              <w:left w:val="single" w:sz="18" w:space="0" w:color="auto"/>
            </w:tcBorders>
          </w:tcPr>
          <w:p w:rsidR="00C00C95" w:rsidRPr="00400A9C" w:rsidRDefault="00C00C95" w:rsidP="00F83670">
            <w:pPr>
              <w:rPr>
                <w:sz w:val="16"/>
                <w:szCs w:val="16"/>
              </w:rPr>
            </w:pPr>
          </w:p>
        </w:tc>
        <w:tc>
          <w:tcPr>
            <w:tcW w:w="318" w:type="dxa"/>
          </w:tcPr>
          <w:p w:rsidR="00C00C95" w:rsidRPr="00400A9C" w:rsidRDefault="00C00C95" w:rsidP="00F83670">
            <w:pPr>
              <w:rPr>
                <w:sz w:val="16"/>
                <w:szCs w:val="16"/>
              </w:rPr>
            </w:pPr>
          </w:p>
        </w:tc>
        <w:tc>
          <w:tcPr>
            <w:tcW w:w="318" w:type="dxa"/>
            <w:tcBorders>
              <w:right w:val="single" w:sz="18" w:space="0" w:color="auto"/>
            </w:tcBorders>
          </w:tcPr>
          <w:p w:rsidR="00C00C95" w:rsidRPr="00400A9C" w:rsidRDefault="00C00C95" w:rsidP="00F83670">
            <w:pPr>
              <w:rPr>
                <w:sz w:val="16"/>
                <w:szCs w:val="16"/>
              </w:rPr>
            </w:pPr>
          </w:p>
        </w:tc>
        <w:tc>
          <w:tcPr>
            <w:tcW w:w="318" w:type="dxa"/>
            <w:tcBorders>
              <w:left w:val="single" w:sz="18" w:space="0" w:color="auto"/>
            </w:tcBorders>
          </w:tcPr>
          <w:p w:rsidR="00C00C95" w:rsidRPr="00400A9C" w:rsidRDefault="00C00C95" w:rsidP="00F83670">
            <w:pPr>
              <w:rPr>
                <w:sz w:val="16"/>
                <w:szCs w:val="16"/>
              </w:rPr>
            </w:pPr>
          </w:p>
        </w:tc>
        <w:tc>
          <w:tcPr>
            <w:tcW w:w="318" w:type="dxa"/>
          </w:tcPr>
          <w:p w:rsidR="00C00C95" w:rsidRPr="00400A9C" w:rsidRDefault="00C00C95" w:rsidP="00F83670">
            <w:pPr>
              <w:rPr>
                <w:sz w:val="16"/>
                <w:szCs w:val="16"/>
              </w:rPr>
            </w:pPr>
          </w:p>
        </w:tc>
        <w:tc>
          <w:tcPr>
            <w:tcW w:w="318" w:type="dxa"/>
            <w:tcBorders>
              <w:right w:val="single" w:sz="18" w:space="0" w:color="auto"/>
            </w:tcBorders>
          </w:tcPr>
          <w:p w:rsidR="00C00C95" w:rsidRPr="00400A9C" w:rsidRDefault="00C00C95" w:rsidP="00F83670">
            <w:pPr>
              <w:rPr>
                <w:sz w:val="16"/>
                <w:szCs w:val="16"/>
              </w:rPr>
            </w:pPr>
          </w:p>
        </w:tc>
        <w:tc>
          <w:tcPr>
            <w:tcW w:w="318" w:type="dxa"/>
            <w:tcBorders>
              <w:left w:val="single" w:sz="18" w:space="0" w:color="auto"/>
            </w:tcBorders>
          </w:tcPr>
          <w:p w:rsidR="00C00C95" w:rsidRPr="00400A9C" w:rsidRDefault="00C00C95" w:rsidP="00F83670">
            <w:pPr>
              <w:rPr>
                <w:sz w:val="16"/>
                <w:szCs w:val="16"/>
              </w:rPr>
            </w:pPr>
          </w:p>
        </w:tc>
        <w:tc>
          <w:tcPr>
            <w:tcW w:w="318" w:type="dxa"/>
          </w:tcPr>
          <w:p w:rsidR="00C00C95" w:rsidRPr="00400A9C" w:rsidRDefault="00C00C95" w:rsidP="00F83670">
            <w:pPr>
              <w:rPr>
                <w:sz w:val="16"/>
                <w:szCs w:val="16"/>
              </w:rPr>
            </w:pPr>
          </w:p>
        </w:tc>
        <w:tc>
          <w:tcPr>
            <w:tcW w:w="318" w:type="dxa"/>
            <w:tcBorders>
              <w:right w:val="single" w:sz="18" w:space="0" w:color="auto"/>
            </w:tcBorders>
          </w:tcPr>
          <w:p w:rsidR="00C00C95" w:rsidRPr="00400A9C" w:rsidRDefault="00C00C95" w:rsidP="00F83670">
            <w:pPr>
              <w:rPr>
                <w:sz w:val="16"/>
                <w:szCs w:val="16"/>
              </w:rPr>
            </w:pPr>
          </w:p>
        </w:tc>
      </w:tr>
      <w:tr w:rsidR="00C00C95" w:rsidRPr="005D696D" w:rsidTr="00F83670">
        <w:trPr>
          <w:trHeight w:val="406"/>
        </w:trPr>
        <w:tc>
          <w:tcPr>
            <w:tcW w:w="1437" w:type="dxa"/>
            <w:tcBorders>
              <w:left w:val="single" w:sz="18" w:space="0" w:color="auto"/>
              <w:bottom w:val="single" w:sz="18" w:space="0" w:color="auto"/>
              <w:right w:val="single" w:sz="18" w:space="0" w:color="auto"/>
            </w:tcBorders>
            <w:shd w:val="clear" w:color="auto" w:fill="D9D9D9"/>
            <w:vAlign w:val="center"/>
          </w:tcPr>
          <w:p w:rsidR="00C00C95" w:rsidRPr="00400A9C" w:rsidRDefault="00C00C95" w:rsidP="00F83670">
            <w:pPr>
              <w:rPr>
                <w:b/>
                <w:sz w:val="20"/>
              </w:rPr>
            </w:pPr>
            <w:r w:rsidRPr="00400A9C">
              <w:rPr>
                <w:b/>
                <w:sz w:val="20"/>
              </w:rPr>
              <w:t>QUAI N°3</w:t>
            </w:r>
          </w:p>
        </w:tc>
        <w:tc>
          <w:tcPr>
            <w:tcW w:w="319" w:type="dxa"/>
            <w:tcBorders>
              <w:left w:val="single" w:sz="18" w:space="0" w:color="auto"/>
              <w:bottom w:val="single" w:sz="18" w:space="0" w:color="auto"/>
            </w:tcBorders>
          </w:tcPr>
          <w:p w:rsidR="00C00C95" w:rsidRPr="00400A9C" w:rsidRDefault="00C00C95" w:rsidP="00F83670">
            <w:pPr>
              <w:rPr>
                <w:sz w:val="16"/>
                <w:szCs w:val="16"/>
              </w:rPr>
            </w:pPr>
          </w:p>
        </w:tc>
        <w:tc>
          <w:tcPr>
            <w:tcW w:w="319" w:type="dxa"/>
            <w:tcBorders>
              <w:bottom w:val="single" w:sz="18" w:space="0" w:color="auto"/>
            </w:tcBorders>
          </w:tcPr>
          <w:p w:rsidR="00C00C95" w:rsidRPr="00400A9C" w:rsidRDefault="00C00C95" w:rsidP="00F83670">
            <w:pPr>
              <w:rPr>
                <w:sz w:val="16"/>
                <w:szCs w:val="16"/>
              </w:rPr>
            </w:pPr>
          </w:p>
        </w:tc>
        <w:tc>
          <w:tcPr>
            <w:tcW w:w="319" w:type="dxa"/>
            <w:tcBorders>
              <w:bottom w:val="single" w:sz="18" w:space="0" w:color="auto"/>
              <w:right w:val="single" w:sz="18" w:space="0" w:color="auto"/>
            </w:tcBorders>
          </w:tcPr>
          <w:p w:rsidR="00C00C95" w:rsidRPr="00400A9C" w:rsidRDefault="00C00C95" w:rsidP="00F83670">
            <w:pPr>
              <w:rPr>
                <w:sz w:val="16"/>
                <w:szCs w:val="16"/>
              </w:rPr>
            </w:pPr>
          </w:p>
        </w:tc>
        <w:tc>
          <w:tcPr>
            <w:tcW w:w="319" w:type="dxa"/>
            <w:tcBorders>
              <w:left w:val="single" w:sz="18" w:space="0" w:color="auto"/>
              <w:bottom w:val="single" w:sz="18" w:space="0" w:color="auto"/>
            </w:tcBorders>
          </w:tcPr>
          <w:p w:rsidR="00C00C95" w:rsidRPr="00400A9C" w:rsidRDefault="00C00C95" w:rsidP="00F83670">
            <w:pPr>
              <w:rPr>
                <w:sz w:val="16"/>
                <w:szCs w:val="16"/>
              </w:rPr>
            </w:pPr>
          </w:p>
        </w:tc>
        <w:tc>
          <w:tcPr>
            <w:tcW w:w="319" w:type="dxa"/>
            <w:tcBorders>
              <w:bottom w:val="single" w:sz="18" w:space="0" w:color="auto"/>
            </w:tcBorders>
          </w:tcPr>
          <w:p w:rsidR="00C00C95" w:rsidRPr="00400A9C" w:rsidRDefault="00C00C95" w:rsidP="00F83670">
            <w:pPr>
              <w:rPr>
                <w:sz w:val="16"/>
                <w:szCs w:val="16"/>
              </w:rPr>
            </w:pPr>
          </w:p>
        </w:tc>
        <w:tc>
          <w:tcPr>
            <w:tcW w:w="319" w:type="dxa"/>
            <w:tcBorders>
              <w:bottom w:val="single" w:sz="18" w:space="0" w:color="auto"/>
              <w:right w:val="single" w:sz="18" w:space="0" w:color="auto"/>
            </w:tcBorders>
          </w:tcPr>
          <w:p w:rsidR="00C00C95" w:rsidRPr="00400A9C" w:rsidRDefault="00C00C95" w:rsidP="00F83670">
            <w:pPr>
              <w:rPr>
                <w:sz w:val="16"/>
                <w:szCs w:val="16"/>
              </w:rPr>
            </w:pPr>
          </w:p>
        </w:tc>
        <w:tc>
          <w:tcPr>
            <w:tcW w:w="319" w:type="dxa"/>
            <w:tcBorders>
              <w:left w:val="single" w:sz="18" w:space="0" w:color="auto"/>
              <w:bottom w:val="single" w:sz="18" w:space="0" w:color="auto"/>
            </w:tcBorders>
          </w:tcPr>
          <w:p w:rsidR="00C00C95" w:rsidRPr="00400A9C" w:rsidRDefault="00C00C95" w:rsidP="00F83670">
            <w:pPr>
              <w:rPr>
                <w:sz w:val="16"/>
                <w:szCs w:val="16"/>
              </w:rPr>
            </w:pPr>
          </w:p>
        </w:tc>
        <w:tc>
          <w:tcPr>
            <w:tcW w:w="319" w:type="dxa"/>
            <w:tcBorders>
              <w:bottom w:val="single" w:sz="18" w:space="0" w:color="auto"/>
            </w:tcBorders>
          </w:tcPr>
          <w:p w:rsidR="00C00C95" w:rsidRPr="00400A9C" w:rsidRDefault="00C00C95" w:rsidP="00F83670">
            <w:pPr>
              <w:rPr>
                <w:sz w:val="16"/>
                <w:szCs w:val="16"/>
              </w:rPr>
            </w:pPr>
          </w:p>
        </w:tc>
        <w:tc>
          <w:tcPr>
            <w:tcW w:w="319" w:type="dxa"/>
            <w:tcBorders>
              <w:bottom w:val="single" w:sz="18" w:space="0" w:color="auto"/>
              <w:right w:val="single" w:sz="18" w:space="0" w:color="auto"/>
            </w:tcBorders>
          </w:tcPr>
          <w:p w:rsidR="00C00C95" w:rsidRPr="00400A9C" w:rsidRDefault="00C00C95" w:rsidP="00F83670">
            <w:pPr>
              <w:rPr>
                <w:sz w:val="16"/>
                <w:szCs w:val="16"/>
              </w:rPr>
            </w:pPr>
          </w:p>
        </w:tc>
        <w:tc>
          <w:tcPr>
            <w:tcW w:w="319" w:type="dxa"/>
            <w:tcBorders>
              <w:left w:val="single" w:sz="18" w:space="0" w:color="auto"/>
              <w:bottom w:val="single" w:sz="18" w:space="0" w:color="auto"/>
            </w:tcBorders>
          </w:tcPr>
          <w:p w:rsidR="00C00C95" w:rsidRPr="00400A9C" w:rsidRDefault="00C00C95" w:rsidP="00F83670">
            <w:pPr>
              <w:rPr>
                <w:sz w:val="16"/>
                <w:szCs w:val="16"/>
              </w:rPr>
            </w:pPr>
          </w:p>
        </w:tc>
        <w:tc>
          <w:tcPr>
            <w:tcW w:w="319" w:type="dxa"/>
            <w:tcBorders>
              <w:bottom w:val="single" w:sz="18" w:space="0" w:color="auto"/>
            </w:tcBorders>
          </w:tcPr>
          <w:p w:rsidR="00C00C95" w:rsidRPr="00400A9C" w:rsidRDefault="00C00C95" w:rsidP="00F83670">
            <w:pPr>
              <w:rPr>
                <w:sz w:val="16"/>
                <w:szCs w:val="16"/>
              </w:rPr>
            </w:pPr>
          </w:p>
        </w:tc>
        <w:tc>
          <w:tcPr>
            <w:tcW w:w="319" w:type="dxa"/>
            <w:tcBorders>
              <w:bottom w:val="single" w:sz="18" w:space="0" w:color="auto"/>
              <w:right w:val="single" w:sz="18" w:space="0" w:color="auto"/>
            </w:tcBorders>
          </w:tcPr>
          <w:p w:rsidR="00C00C95" w:rsidRPr="00400A9C" w:rsidRDefault="00C00C95" w:rsidP="00F83670">
            <w:pPr>
              <w:rPr>
                <w:sz w:val="16"/>
                <w:szCs w:val="16"/>
              </w:rPr>
            </w:pPr>
          </w:p>
        </w:tc>
        <w:tc>
          <w:tcPr>
            <w:tcW w:w="319" w:type="dxa"/>
            <w:tcBorders>
              <w:left w:val="single" w:sz="1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8" w:space="0" w:color="auto"/>
            </w:tcBorders>
          </w:tcPr>
          <w:p w:rsidR="00C00C95" w:rsidRPr="00400A9C" w:rsidRDefault="00C00C95" w:rsidP="00F83670">
            <w:pPr>
              <w:rPr>
                <w:sz w:val="16"/>
                <w:szCs w:val="16"/>
              </w:rPr>
            </w:pPr>
          </w:p>
        </w:tc>
        <w:tc>
          <w:tcPr>
            <w:tcW w:w="318" w:type="dxa"/>
            <w:tcBorders>
              <w:top w:val="single" w:sz="8" w:space="0" w:color="auto"/>
              <w:left w:val="single" w:sz="8" w:space="0" w:color="auto"/>
              <w:bottom w:val="single" w:sz="18" w:space="0" w:color="auto"/>
              <w:right w:val="single" w:sz="18" w:space="0" w:color="auto"/>
            </w:tcBorders>
          </w:tcPr>
          <w:p w:rsidR="00C00C95" w:rsidRPr="00400A9C" w:rsidRDefault="00C00C95" w:rsidP="00F83670">
            <w:pPr>
              <w:rPr>
                <w:sz w:val="16"/>
                <w:szCs w:val="16"/>
              </w:rPr>
            </w:pPr>
          </w:p>
        </w:tc>
        <w:tc>
          <w:tcPr>
            <w:tcW w:w="318" w:type="dxa"/>
            <w:tcBorders>
              <w:top w:val="single" w:sz="8" w:space="0" w:color="auto"/>
              <w:left w:val="single" w:sz="18" w:space="0" w:color="auto"/>
              <w:bottom w:val="single" w:sz="18" w:space="0" w:color="auto"/>
              <w:right w:val="single" w:sz="8" w:space="0" w:color="auto"/>
            </w:tcBorders>
          </w:tcPr>
          <w:p w:rsidR="00C00C95" w:rsidRPr="00400A9C" w:rsidRDefault="00C00C95" w:rsidP="00F83670">
            <w:pPr>
              <w:rPr>
                <w:sz w:val="16"/>
                <w:szCs w:val="16"/>
              </w:rPr>
            </w:pPr>
          </w:p>
        </w:tc>
        <w:tc>
          <w:tcPr>
            <w:tcW w:w="318" w:type="dxa"/>
            <w:tcBorders>
              <w:left w:val="single" w:sz="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18" w:space="0" w:color="auto"/>
            </w:tcBorders>
          </w:tcPr>
          <w:p w:rsidR="00C00C95" w:rsidRPr="00400A9C" w:rsidRDefault="00C00C95" w:rsidP="00F83670">
            <w:pPr>
              <w:rPr>
                <w:sz w:val="16"/>
                <w:szCs w:val="16"/>
              </w:rPr>
            </w:pPr>
          </w:p>
        </w:tc>
        <w:tc>
          <w:tcPr>
            <w:tcW w:w="318" w:type="dxa"/>
            <w:tcBorders>
              <w:left w:val="single" w:sz="1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18" w:space="0" w:color="auto"/>
            </w:tcBorders>
          </w:tcPr>
          <w:p w:rsidR="00C00C95" w:rsidRPr="00400A9C" w:rsidRDefault="00C00C95" w:rsidP="00F83670">
            <w:pPr>
              <w:rPr>
                <w:sz w:val="16"/>
                <w:szCs w:val="16"/>
              </w:rPr>
            </w:pPr>
          </w:p>
        </w:tc>
        <w:tc>
          <w:tcPr>
            <w:tcW w:w="318" w:type="dxa"/>
            <w:tcBorders>
              <w:left w:val="single" w:sz="1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18" w:space="0" w:color="auto"/>
            </w:tcBorders>
          </w:tcPr>
          <w:p w:rsidR="00C00C95" w:rsidRPr="00400A9C" w:rsidRDefault="00C00C95" w:rsidP="00F83670">
            <w:pPr>
              <w:rPr>
                <w:sz w:val="16"/>
                <w:szCs w:val="16"/>
              </w:rPr>
            </w:pPr>
          </w:p>
        </w:tc>
        <w:tc>
          <w:tcPr>
            <w:tcW w:w="318" w:type="dxa"/>
            <w:tcBorders>
              <w:left w:val="single" w:sz="1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18" w:space="0" w:color="auto"/>
            </w:tcBorders>
          </w:tcPr>
          <w:p w:rsidR="00C00C95" w:rsidRPr="00400A9C" w:rsidRDefault="00C00C95" w:rsidP="00F83670">
            <w:pPr>
              <w:rPr>
                <w:sz w:val="16"/>
                <w:szCs w:val="16"/>
              </w:rPr>
            </w:pPr>
          </w:p>
        </w:tc>
        <w:tc>
          <w:tcPr>
            <w:tcW w:w="318" w:type="dxa"/>
            <w:tcBorders>
              <w:left w:val="single" w:sz="1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18" w:space="0" w:color="auto"/>
            </w:tcBorders>
          </w:tcPr>
          <w:p w:rsidR="00C00C95" w:rsidRPr="00400A9C" w:rsidRDefault="00C00C95" w:rsidP="00F83670">
            <w:pPr>
              <w:rPr>
                <w:sz w:val="16"/>
                <w:szCs w:val="16"/>
              </w:rPr>
            </w:pPr>
          </w:p>
        </w:tc>
        <w:tc>
          <w:tcPr>
            <w:tcW w:w="318" w:type="dxa"/>
            <w:tcBorders>
              <w:left w:val="single" w:sz="1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18" w:space="0" w:color="auto"/>
            </w:tcBorders>
          </w:tcPr>
          <w:p w:rsidR="00C00C95" w:rsidRPr="00400A9C" w:rsidRDefault="00C00C95" w:rsidP="00F83670">
            <w:pPr>
              <w:rPr>
                <w:sz w:val="16"/>
                <w:szCs w:val="16"/>
              </w:rPr>
            </w:pPr>
          </w:p>
        </w:tc>
        <w:tc>
          <w:tcPr>
            <w:tcW w:w="318" w:type="dxa"/>
            <w:tcBorders>
              <w:left w:val="single" w:sz="18" w:space="0" w:color="auto"/>
              <w:bottom w:val="single" w:sz="18" w:space="0" w:color="auto"/>
            </w:tcBorders>
          </w:tcPr>
          <w:p w:rsidR="00C00C95" w:rsidRPr="00400A9C" w:rsidRDefault="00C00C95" w:rsidP="00F83670">
            <w:pPr>
              <w:rPr>
                <w:sz w:val="16"/>
                <w:szCs w:val="16"/>
              </w:rPr>
            </w:pPr>
          </w:p>
        </w:tc>
        <w:tc>
          <w:tcPr>
            <w:tcW w:w="318" w:type="dxa"/>
            <w:tcBorders>
              <w:bottom w:val="single" w:sz="18" w:space="0" w:color="auto"/>
            </w:tcBorders>
          </w:tcPr>
          <w:p w:rsidR="00C00C95" w:rsidRPr="00400A9C" w:rsidRDefault="00C00C95" w:rsidP="00F83670">
            <w:pPr>
              <w:rPr>
                <w:sz w:val="16"/>
                <w:szCs w:val="16"/>
              </w:rPr>
            </w:pPr>
          </w:p>
        </w:tc>
        <w:tc>
          <w:tcPr>
            <w:tcW w:w="318" w:type="dxa"/>
            <w:tcBorders>
              <w:bottom w:val="single" w:sz="18" w:space="0" w:color="auto"/>
              <w:right w:val="single" w:sz="18" w:space="0" w:color="auto"/>
            </w:tcBorders>
          </w:tcPr>
          <w:p w:rsidR="00C00C95" w:rsidRPr="00400A9C" w:rsidRDefault="00C00C95" w:rsidP="00F83670">
            <w:pPr>
              <w:rPr>
                <w:sz w:val="16"/>
                <w:szCs w:val="16"/>
              </w:rPr>
            </w:pPr>
          </w:p>
        </w:tc>
      </w:tr>
    </w:tbl>
    <w:p w:rsidR="00C00C95" w:rsidRPr="0060672E" w:rsidRDefault="00C00C95" w:rsidP="00C00C95">
      <w:pPr>
        <w:jc w:val="both"/>
        <w:rPr>
          <w:b/>
        </w:rPr>
      </w:pPr>
    </w:p>
    <w:p w:rsidR="00C00C95" w:rsidRDefault="0019339D" w:rsidP="00C00C95">
      <w:pPr>
        <w:rPr>
          <w:rFonts w:ascii="Arial" w:hAnsi="Arial" w:cs="Arial"/>
          <w:b/>
        </w:rPr>
      </w:pPr>
      <w:r>
        <w:rPr>
          <w:noProof/>
          <w:lang w:eastAsia="fr-FR"/>
        </w:rPr>
        <w:drawing>
          <wp:anchor distT="0" distB="0" distL="114300" distR="114300" simplePos="0" relativeHeight="251675648" behindDoc="0" locked="0" layoutInCell="1" allowOverlap="1">
            <wp:simplePos x="0" y="0"/>
            <wp:positionH relativeFrom="column">
              <wp:posOffset>-7753811</wp:posOffset>
            </wp:positionH>
            <wp:positionV relativeFrom="paragraph">
              <wp:posOffset>1208521</wp:posOffset>
            </wp:positionV>
            <wp:extent cx="6954982" cy="99168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84100" cy="995832"/>
                    </a:xfrm>
                    <a:prstGeom prst="rect">
                      <a:avLst/>
                    </a:prstGeom>
                  </pic:spPr>
                </pic:pic>
              </a:graphicData>
            </a:graphic>
          </wp:anchor>
        </w:drawing>
      </w:r>
      <w:r w:rsidR="00C00C95">
        <w:br w:type="textWrapping" w:clear="all"/>
      </w:r>
    </w:p>
    <w:p w:rsidR="00C00C95" w:rsidRDefault="00C00C95" w:rsidP="00C00C95">
      <w:pPr>
        <w:rPr>
          <w:rFonts w:ascii="Arial" w:hAnsi="Arial" w:cs="Arial"/>
          <w:b/>
        </w:rPr>
      </w:pPr>
    </w:p>
    <w:p w:rsidR="00C00C95" w:rsidRPr="00400A9C" w:rsidRDefault="00C00C95" w:rsidP="00C00C95">
      <w:pPr>
        <w:rPr>
          <w:rFonts w:ascii="Arial" w:hAnsi="Arial" w:cs="Arial"/>
          <w:b/>
        </w:rPr>
      </w:pPr>
    </w:p>
    <w:p w:rsidR="00C00C95" w:rsidRDefault="00C00C95" w:rsidP="00C00C95">
      <w:pPr>
        <w:rPr>
          <w:rFonts w:ascii="Arial" w:eastAsia="Calibri" w:hAnsi="Arial" w:cs="Arial"/>
          <w:b/>
          <w:u w:val="single"/>
        </w:rPr>
      </w:pPr>
      <w:r>
        <w:rPr>
          <w:noProof/>
          <w:lang w:eastAsia="fr-FR"/>
        </w:rPr>
        <w:drawing>
          <wp:anchor distT="0" distB="0" distL="114300" distR="114300" simplePos="0" relativeHeight="251636736" behindDoc="1" locked="0" layoutInCell="1" allowOverlap="1">
            <wp:simplePos x="0" y="0"/>
            <wp:positionH relativeFrom="column">
              <wp:posOffset>-12181205</wp:posOffset>
            </wp:positionH>
            <wp:positionV relativeFrom="paragraph">
              <wp:posOffset>2165985</wp:posOffset>
            </wp:positionV>
            <wp:extent cx="7200900" cy="3619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7200900" cy="361950"/>
                    </a:xfrm>
                    <a:prstGeom prst="rect">
                      <a:avLst/>
                    </a:prstGeom>
                    <a:noFill/>
                    <a:ln>
                      <a:noFill/>
                    </a:ln>
                  </pic:spPr>
                </pic:pic>
              </a:graphicData>
            </a:graphic>
          </wp:anchor>
        </w:drawing>
      </w:r>
    </w:p>
    <w:p w:rsidR="00C00C95" w:rsidRDefault="00C00C95" w:rsidP="00C00C95">
      <w:pPr>
        <w:rPr>
          <w:rFonts w:ascii="Arial" w:eastAsia="Calibri" w:hAnsi="Arial" w:cs="Arial"/>
          <w:b/>
          <w:u w:val="single"/>
        </w:rPr>
      </w:pPr>
    </w:p>
    <w:p w:rsidR="00C00C95" w:rsidRDefault="00C00C95" w:rsidP="00C00C95">
      <w:pPr>
        <w:rPr>
          <w:rFonts w:ascii="Arial" w:eastAsia="Calibri" w:hAnsi="Arial" w:cs="Arial"/>
          <w:b/>
          <w:u w:val="single"/>
        </w:rPr>
      </w:pPr>
    </w:p>
    <w:p w:rsidR="00C00C95" w:rsidRDefault="00C00C95" w:rsidP="00C00C95">
      <w:pPr>
        <w:rPr>
          <w:rFonts w:ascii="Arial" w:eastAsia="Calibri" w:hAnsi="Arial" w:cs="Arial"/>
          <w:b/>
          <w:u w:val="single"/>
        </w:rPr>
      </w:pPr>
    </w:p>
    <w:p w:rsidR="00C00C95" w:rsidRPr="00B84D32" w:rsidRDefault="00C00C95" w:rsidP="00B1160E">
      <w:pPr>
        <w:rPr>
          <w:rFonts w:ascii="Arial" w:eastAsia="Calibri" w:hAnsi="Arial" w:cs="Arial"/>
          <w:b/>
          <w:u w:val="single"/>
        </w:rPr>
      </w:pPr>
      <w:r w:rsidRPr="00F358DD">
        <w:rPr>
          <w:rFonts w:ascii="Arial" w:eastAsia="Calibri" w:hAnsi="Arial" w:cs="Arial"/>
          <w:b/>
        </w:rPr>
        <w:t xml:space="preserve">ANNEXE </w:t>
      </w:r>
      <w:r w:rsidR="00F358DD" w:rsidRPr="00F358DD">
        <w:rPr>
          <w:rFonts w:ascii="Arial" w:eastAsia="Calibri" w:hAnsi="Arial" w:cs="Arial"/>
          <w:b/>
        </w:rPr>
        <w:t>I</w:t>
      </w:r>
      <w:r w:rsidR="00B1160E">
        <w:rPr>
          <w:rFonts w:ascii="Arial" w:eastAsia="Calibri" w:hAnsi="Arial" w:cs="Arial"/>
          <w:b/>
        </w:rPr>
        <w:t>X</w:t>
      </w:r>
      <w:r w:rsidR="00F358DD" w:rsidRPr="00F358DD">
        <w:rPr>
          <w:rFonts w:ascii="Arial" w:eastAsia="Calibri" w:hAnsi="Arial" w:cs="Arial"/>
          <w:b/>
        </w:rPr>
        <w:t>.</w:t>
      </w:r>
      <w:r w:rsidRPr="00F358DD">
        <w:rPr>
          <w:rFonts w:ascii="Arial" w:eastAsia="Calibri" w:hAnsi="Arial" w:cs="Arial"/>
          <w:b/>
        </w:rPr>
        <w:t>4 : TAUX</w:t>
      </w:r>
      <w:r w:rsidRPr="00F30FF2">
        <w:rPr>
          <w:rFonts w:ascii="Arial" w:eastAsia="Calibri" w:hAnsi="Arial" w:cs="Arial"/>
          <w:b/>
        </w:rPr>
        <w:t xml:space="preserve"> D’OCCUPATION DES QUAIS</w:t>
      </w:r>
    </w:p>
    <w:p w:rsidR="00C00C95" w:rsidRPr="00F30FF2" w:rsidRDefault="00C00C95" w:rsidP="00C00C95">
      <w:pPr>
        <w:jc w:val="both"/>
        <w:rPr>
          <w:rFonts w:ascii="Arial" w:eastAsia="Calibri" w:hAnsi="Arial" w:cs="Arial"/>
        </w:rPr>
      </w:pPr>
    </w:p>
    <w:tbl>
      <w:tblPr>
        <w:tblW w:w="14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66"/>
        <w:gridCol w:w="1454"/>
        <w:gridCol w:w="1746"/>
        <w:gridCol w:w="5818"/>
        <w:gridCol w:w="2618"/>
      </w:tblGrid>
      <w:tr w:rsidR="00C00C95" w:rsidRPr="00F30FF2" w:rsidTr="0019339D">
        <w:trPr>
          <w:trHeight w:val="241"/>
        </w:trPr>
        <w:tc>
          <w:tcPr>
            <w:tcW w:w="1242" w:type="dxa"/>
            <w:vMerge w:val="restart"/>
            <w:shd w:val="clear" w:color="auto" w:fill="auto"/>
            <w:vAlign w:val="center"/>
          </w:tcPr>
          <w:p w:rsidR="00C00C95" w:rsidRPr="00F30FF2" w:rsidRDefault="00C00C95" w:rsidP="00C00C95">
            <w:pPr>
              <w:jc w:val="center"/>
              <w:rPr>
                <w:rFonts w:ascii="Arial" w:eastAsia="Calibri" w:hAnsi="Arial" w:cs="Arial"/>
                <w:b/>
                <w:sz w:val="20"/>
                <w:szCs w:val="20"/>
              </w:rPr>
            </w:pPr>
            <w:r w:rsidRPr="00F30FF2">
              <w:rPr>
                <w:rFonts w:ascii="Arial" w:eastAsia="Calibri" w:hAnsi="Arial" w:cs="Arial"/>
                <w:b/>
                <w:sz w:val="20"/>
                <w:szCs w:val="20"/>
              </w:rPr>
              <w:t>Quais</w:t>
            </w:r>
          </w:p>
        </w:tc>
        <w:tc>
          <w:tcPr>
            <w:tcW w:w="1666" w:type="dxa"/>
            <w:vMerge w:val="restart"/>
            <w:shd w:val="clear" w:color="auto" w:fill="auto"/>
            <w:vAlign w:val="center"/>
          </w:tcPr>
          <w:p w:rsidR="00C00C95" w:rsidRPr="00F30FF2" w:rsidRDefault="00C00C95" w:rsidP="00C00C95">
            <w:pPr>
              <w:jc w:val="center"/>
              <w:rPr>
                <w:rFonts w:ascii="Arial" w:eastAsia="Calibri" w:hAnsi="Arial" w:cs="Arial"/>
                <w:b/>
                <w:sz w:val="20"/>
                <w:szCs w:val="20"/>
              </w:rPr>
            </w:pPr>
            <w:r w:rsidRPr="00F30FF2">
              <w:rPr>
                <w:rFonts w:ascii="Arial" w:eastAsia="Calibri" w:hAnsi="Arial" w:cs="Arial"/>
                <w:b/>
                <w:sz w:val="20"/>
                <w:szCs w:val="20"/>
              </w:rPr>
              <w:t xml:space="preserve">Temps de présence </w:t>
            </w:r>
            <w:r w:rsidRPr="00F30FF2">
              <w:rPr>
                <w:rFonts w:ascii="Arial" w:eastAsia="Calibri" w:hAnsi="Arial" w:cs="Arial"/>
                <w:b/>
                <w:sz w:val="20"/>
                <w:szCs w:val="20"/>
              </w:rPr>
              <w:br/>
              <w:t>(en minutes)</w:t>
            </w:r>
          </w:p>
        </w:tc>
        <w:tc>
          <w:tcPr>
            <w:tcW w:w="1454" w:type="dxa"/>
            <w:vMerge w:val="restart"/>
            <w:shd w:val="clear" w:color="auto" w:fill="auto"/>
            <w:vAlign w:val="center"/>
          </w:tcPr>
          <w:p w:rsidR="00C00C95" w:rsidRPr="00F30FF2" w:rsidRDefault="00C00C95" w:rsidP="00C00C95">
            <w:pPr>
              <w:jc w:val="center"/>
              <w:rPr>
                <w:rFonts w:ascii="Arial" w:eastAsia="Calibri" w:hAnsi="Arial" w:cs="Arial"/>
                <w:b/>
                <w:sz w:val="20"/>
                <w:szCs w:val="20"/>
              </w:rPr>
            </w:pPr>
            <w:r w:rsidRPr="00F30FF2">
              <w:rPr>
                <w:rFonts w:ascii="Arial" w:eastAsia="Calibri" w:hAnsi="Arial" w:cs="Arial"/>
                <w:b/>
                <w:sz w:val="20"/>
                <w:szCs w:val="20"/>
              </w:rPr>
              <w:t>Pause</w:t>
            </w:r>
            <w:r w:rsidRPr="00F30FF2">
              <w:rPr>
                <w:rFonts w:ascii="Arial" w:eastAsia="Calibri" w:hAnsi="Arial" w:cs="Arial"/>
                <w:b/>
                <w:sz w:val="20"/>
                <w:szCs w:val="20"/>
              </w:rPr>
              <w:br/>
              <w:t>(en minutes)</w:t>
            </w:r>
          </w:p>
        </w:tc>
        <w:tc>
          <w:tcPr>
            <w:tcW w:w="1746" w:type="dxa"/>
            <w:vMerge w:val="restart"/>
            <w:shd w:val="clear" w:color="auto" w:fill="auto"/>
            <w:vAlign w:val="center"/>
          </w:tcPr>
          <w:p w:rsidR="00C00C95" w:rsidRPr="00F30FF2" w:rsidRDefault="00C00C95" w:rsidP="00C00C95">
            <w:pPr>
              <w:jc w:val="center"/>
              <w:rPr>
                <w:rFonts w:ascii="Arial" w:eastAsia="Calibri" w:hAnsi="Arial" w:cs="Arial"/>
                <w:b/>
                <w:sz w:val="20"/>
                <w:szCs w:val="20"/>
              </w:rPr>
            </w:pPr>
            <w:r w:rsidRPr="00F30FF2">
              <w:rPr>
                <w:rFonts w:ascii="Arial" w:eastAsia="Calibri" w:hAnsi="Arial" w:cs="Arial"/>
                <w:b/>
                <w:sz w:val="20"/>
                <w:szCs w:val="20"/>
              </w:rPr>
              <w:t xml:space="preserve">Temps de travail effectif </w:t>
            </w:r>
            <w:r w:rsidRPr="00F30FF2">
              <w:rPr>
                <w:rFonts w:ascii="Arial" w:eastAsia="Calibri" w:hAnsi="Arial" w:cs="Arial"/>
                <w:b/>
                <w:sz w:val="20"/>
                <w:szCs w:val="20"/>
              </w:rPr>
              <w:br/>
              <w:t>(en minutes)</w:t>
            </w:r>
          </w:p>
        </w:tc>
        <w:tc>
          <w:tcPr>
            <w:tcW w:w="8436" w:type="dxa"/>
            <w:gridSpan w:val="2"/>
            <w:shd w:val="clear" w:color="auto" w:fill="auto"/>
            <w:vAlign w:val="center"/>
          </w:tcPr>
          <w:p w:rsidR="00C00C95" w:rsidRPr="00F30FF2" w:rsidRDefault="00C00C95" w:rsidP="00C00C95">
            <w:pPr>
              <w:jc w:val="center"/>
              <w:rPr>
                <w:rFonts w:ascii="Arial" w:eastAsia="Calibri" w:hAnsi="Arial" w:cs="Arial"/>
                <w:b/>
                <w:sz w:val="20"/>
                <w:szCs w:val="20"/>
              </w:rPr>
            </w:pPr>
            <w:r w:rsidRPr="00F30FF2">
              <w:rPr>
                <w:rFonts w:ascii="Arial" w:eastAsia="Calibri" w:hAnsi="Arial" w:cs="Arial"/>
                <w:b/>
                <w:sz w:val="20"/>
                <w:szCs w:val="20"/>
              </w:rPr>
              <w:t>Taux d’occupation</w:t>
            </w:r>
            <w:r>
              <w:rPr>
                <w:rFonts w:ascii="Arial" w:eastAsia="Calibri" w:hAnsi="Arial" w:cs="Arial"/>
                <w:b/>
                <w:sz w:val="20"/>
                <w:szCs w:val="20"/>
              </w:rPr>
              <w:t xml:space="preserve"> </w:t>
            </w:r>
            <w:r w:rsidRPr="00F30FF2">
              <w:rPr>
                <w:rFonts w:ascii="Arial" w:eastAsia="Calibri" w:hAnsi="Arial" w:cs="Arial"/>
                <w:b/>
                <w:sz w:val="20"/>
                <w:szCs w:val="20"/>
              </w:rPr>
              <w:t>(en %)</w:t>
            </w:r>
          </w:p>
        </w:tc>
      </w:tr>
      <w:tr w:rsidR="00C00C95" w:rsidRPr="00F30FF2" w:rsidTr="0019339D">
        <w:trPr>
          <w:trHeight w:val="531"/>
        </w:trPr>
        <w:tc>
          <w:tcPr>
            <w:tcW w:w="1242" w:type="dxa"/>
            <w:vMerge/>
            <w:shd w:val="clear" w:color="auto" w:fill="auto"/>
            <w:vAlign w:val="center"/>
          </w:tcPr>
          <w:p w:rsidR="00C00C95" w:rsidRPr="00F30FF2" w:rsidRDefault="00C00C95" w:rsidP="00C00C95">
            <w:pPr>
              <w:jc w:val="center"/>
              <w:rPr>
                <w:rFonts w:ascii="Arial" w:eastAsia="Calibri" w:hAnsi="Arial" w:cs="Arial"/>
              </w:rPr>
            </w:pPr>
          </w:p>
        </w:tc>
        <w:tc>
          <w:tcPr>
            <w:tcW w:w="1666" w:type="dxa"/>
            <w:vMerge/>
            <w:shd w:val="clear" w:color="auto" w:fill="auto"/>
            <w:vAlign w:val="center"/>
          </w:tcPr>
          <w:p w:rsidR="00C00C95" w:rsidRPr="00F30FF2" w:rsidRDefault="00C00C95" w:rsidP="00C00C95">
            <w:pPr>
              <w:jc w:val="center"/>
              <w:rPr>
                <w:rFonts w:ascii="Arial" w:eastAsia="Calibri" w:hAnsi="Arial" w:cs="Arial"/>
              </w:rPr>
            </w:pPr>
          </w:p>
        </w:tc>
        <w:tc>
          <w:tcPr>
            <w:tcW w:w="1454" w:type="dxa"/>
            <w:vMerge/>
            <w:shd w:val="clear" w:color="auto" w:fill="auto"/>
            <w:vAlign w:val="center"/>
          </w:tcPr>
          <w:p w:rsidR="00C00C95" w:rsidRPr="00F30FF2" w:rsidRDefault="00C00C95" w:rsidP="00C00C95">
            <w:pPr>
              <w:jc w:val="center"/>
              <w:rPr>
                <w:rFonts w:ascii="Arial" w:eastAsia="Calibri" w:hAnsi="Arial" w:cs="Arial"/>
              </w:rPr>
            </w:pPr>
          </w:p>
        </w:tc>
        <w:tc>
          <w:tcPr>
            <w:tcW w:w="1746" w:type="dxa"/>
            <w:vMerge/>
            <w:shd w:val="clear" w:color="auto" w:fill="auto"/>
            <w:vAlign w:val="center"/>
          </w:tcPr>
          <w:p w:rsidR="00C00C95" w:rsidRPr="00F30FF2" w:rsidRDefault="00C00C95" w:rsidP="00C00C95">
            <w:pPr>
              <w:jc w:val="center"/>
              <w:rPr>
                <w:rFonts w:ascii="Arial" w:eastAsia="Calibri" w:hAnsi="Arial" w:cs="Arial"/>
              </w:rPr>
            </w:pPr>
          </w:p>
        </w:tc>
        <w:tc>
          <w:tcPr>
            <w:tcW w:w="5818" w:type="dxa"/>
            <w:shd w:val="clear" w:color="auto" w:fill="auto"/>
            <w:vAlign w:val="center"/>
          </w:tcPr>
          <w:p w:rsidR="00C00C95" w:rsidRPr="00F30FF2" w:rsidRDefault="00C00C95" w:rsidP="00C00C95">
            <w:pPr>
              <w:jc w:val="center"/>
              <w:rPr>
                <w:rFonts w:ascii="Arial" w:eastAsia="Calibri" w:hAnsi="Arial" w:cs="Arial"/>
                <w:b/>
                <w:sz w:val="20"/>
                <w:szCs w:val="20"/>
              </w:rPr>
            </w:pPr>
            <w:r w:rsidRPr="00F30FF2">
              <w:rPr>
                <w:rFonts w:ascii="Arial" w:eastAsia="Calibri" w:hAnsi="Arial" w:cs="Arial"/>
                <w:b/>
                <w:sz w:val="20"/>
                <w:szCs w:val="20"/>
              </w:rPr>
              <w:t>Détails</w:t>
            </w:r>
          </w:p>
        </w:tc>
        <w:tc>
          <w:tcPr>
            <w:tcW w:w="2617" w:type="dxa"/>
            <w:shd w:val="clear" w:color="auto" w:fill="auto"/>
            <w:vAlign w:val="center"/>
          </w:tcPr>
          <w:p w:rsidR="00C00C95" w:rsidRPr="00F30FF2" w:rsidRDefault="00C00C95" w:rsidP="00C00C95">
            <w:pPr>
              <w:jc w:val="center"/>
              <w:rPr>
                <w:rFonts w:ascii="Arial" w:eastAsia="Calibri" w:hAnsi="Arial" w:cs="Arial"/>
                <w:b/>
                <w:sz w:val="20"/>
                <w:szCs w:val="20"/>
              </w:rPr>
            </w:pPr>
            <w:r w:rsidRPr="00F30FF2">
              <w:rPr>
                <w:rFonts w:ascii="Arial" w:eastAsia="Calibri" w:hAnsi="Arial" w:cs="Arial"/>
                <w:b/>
                <w:sz w:val="20"/>
                <w:szCs w:val="20"/>
              </w:rPr>
              <w:t>Résultats</w:t>
            </w:r>
            <w:r>
              <w:rPr>
                <w:rFonts w:ascii="Arial" w:eastAsia="Calibri" w:hAnsi="Arial" w:cs="Arial"/>
                <w:b/>
                <w:sz w:val="20"/>
                <w:szCs w:val="20"/>
              </w:rPr>
              <w:t>*</w:t>
            </w:r>
          </w:p>
        </w:tc>
      </w:tr>
      <w:tr w:rsidR="00C00C95" w:rsidRPr="00F30FF2" w:rsidTr="0019339D">
        <w:trPr>
          <w:trHeight w:val="809"/>
        </w:trPr>
        <w:tc>
          <w:tcPr>
            <w:tcW w:w="1242" w:type="dxa"/>
            <w:shd w:val="clear" w:color="auto" w:fill="auto"/>
            <w:vAlign w:val="center"/>
          </w:tcPr>
          <w:p w:rsidR="00C00C95" w:rsidRPr="00F30FF2" w:rsidRDefault="00C00C95" w:rsidP="00C00C95">
            <w:pPr>
              <w:jc w:val="center"/>
              <w:rPr>
                <w:rFonts w:ascii="Arial" w:eastAsia="Calibri" w:hAnsi="Arial" w:cs="Arial"/>
                <w:b/>
              </w:rPr>
            </w:pPr>
            <w:r w:rsidRPr="00F30FF2">
              <w:rPr>
                <w:rFonts w:ascii="Arial" w:eastAsia="Calibri" w:hAnsi="Arial" w:cs="Arial"/>
                <w:b/>
              </w:rPr>
              <w:t>1</w:t>
            </w:r>
          </w:p>
        </w:tc>
        <w:tc>
          <w:tcPr>
            <w:tcW w:w="1666" w:type="dxa"/>
            <w:shd w:val="clear" w:color="auto" w:fill="auto"/>
            <w:vAlign w:val="center"/>
          </w:tcPr>
          <w:p w:rsidR="00C00C95" w:rsidRPr="00F30FF2" w:rsidRDefault="00C00C95" w:rsidP="00C00C95">
            <w:pPr>
              <w:jc w:val="center"/>
              <w:rPr>
                <w:rFonts w:ascii="Arial" w:eastAsia="Calibri" w:hAnsi="Arial" w:cs="Arial"/>
              </w:rPr>
            </w:pPr>
          </w:p>
        </w:tc>
        <w:tc>
          <w:tcPr>
            <w:tcW w:w="1454" w:type="dxa"/>
            <w:shd w:val="clear" w:color="auto" w:fill="auto"/>
            <w:vAlign w:val="center"/>
          </w:tcPr>
          <w:p w:rsidR="00C00C95" w:rsidRPr="00F30FF2" w:rsidRDefault="00C00C95" w:rsidP="00C00C95">
            <w:pPr>
              <w:jc w:val="center"/>
              <w:rPr>
                <w:rFonts w:ascii="Arial" w:eastAsia="Calibri" w:hAnsi="Arial" w:cs="Arial"/>
              </w:rPr>
            </w:pPr>
          </w:p>
        </w:tc>
        <w:tc>
          <w:tcPr>
            <w:tcW w:w="1746" w:type="dxa"/>
            <w:shd w:val="clear" w:color="auto" w:fill="auto"/>
            <w:vAlign w:val="center"/>
          </w:tcPr>
          <w:p w:rsidR="00C00C95" w:rsidRPr="00F30FF2" w:rsidRDefault="00C00C95" w:rsidP="00C00C95">
            <w:pPr>
              <w:jc w:val="center"/>
              <w:rPr>
                <w:rFonts w:ascii="Arial" w:eastAsia="Calibri" w:hAnsi="Arial" w:cs="Arial"/>
              </w:rPr>
            </w:pPr>
          </w:p>
        </w:tc>
        <w:tc>
          <w:tcPr>
            <w:tcW w:w="5818" w:type="dxa"/>
            <w:shd w:val="clear" w:color="auto" w:fill="auto"/>
            <w:vAlign w:val="center"/>
          </w:tcPr>
          <w:p w:rsidR="00C00C95" w:rsidRPr="00F30FF2" w:rsidRDefault="00C00C95" w:rsidP="00C00C95">
            <w:pPr>
              <w:jc w:val="center"/>
              <w:rPr>
                <w:rFonts w:ascii="Arial" w:eastAsia="Calibri" w:hAnsi="Arial" w:cs="Arial"/>
              </w:rPr>
            </w:pPr>
          </w:p>
        </w:tc>
        <w:tc>
          <w:tcPr>
            <w:tcW w:w="2617" w:type="dxa"/>
            <w:shd w:val="clear" w:color="auto" w:fill="auto"/>
            <w:vAlign w:val="center"/>
          </w:tcPr>
          <w:p w:rsidR="00C00C95" w:rsidRPr="00F30FF2" w:rsidRDefault="00C00C95" w:rsidP="00C00C95">
            <w:pPr>
              <w:jc w:val="center"/>
              <w:rPr>
                <w:rFonts w:ascii="Arial" w:eastAsia="Calibri" w:hAnsi="Arial" w:cs="Arial"/>
              </w:rPr>
            </w:pPr>
          </w:p>
        </w:tc>
      </w:tr>
      <w:tr w:rsidR="00C00C95" w:rsidRPr="00F30FF2" w:rsidTr="0019339D">
        <w:trPr>
          <w:trHeight w:val="887"/>
        </w:trPr>
        <w:tc>
          <w:tcPr>
            <w:tcW w:w="1242" w:type="dxa"/>
            <w:shd w:val="clear" w:color="auto" w:fill="auto"/>
            <w:vAlign w:val="center"/>
          </w:tcPr>
          <w:p w:rsidR="00C00C95" w:rsidRPr="00F30FF2" w:rsidRDefault="00C00C95" w:rsidP="00C00C95">
            <w:pPr>
              <w:jc w:val="center"/>
              <w:rPr>
                <w:rFonts w:ascii="Arial" w:eastAsia="Calibri" w:hAnsi="Arial" w:cs="Arial"/>
                <w:b/>
              </w:rPr>
            </w:pPr>
            <w:r w:rsidRPr="00F30FF2">
              <w:rPr>
                <w:rFonts w:ascii="Arial" w:eastAsia="Calibri" w:hAnsi="Arial" w:cs="Arial"/>
                <w:b/>
              </w:rPr>
              <w:t>2</w:t>
            </w:r>
          </w:p>
        </w:tc>
        <w:tc>
          <w:tcPr>
            <w:tcW w:w="1666" w:type="dxa"/>
            <w:shd w:val="clear" w:color="auto" w:fill="auto"/>
            <w:vAlign w:val="center"/>
          </w:tcPr>
          <w:p w:rsidR="00C00C95" w:rsidRPr="00F30FF2" w:rsidRDefault="00C00C95" w:rsidP="00C00C95">
            <w:pPr>
              <w:jc w:val="center"/>
              <w:rPr>
                <w:rFonts w:ascii="Arial" w:eastAsia="Calibri" w:hAnsi="Arial" w:cs="Arial"/>
              </w:rPr>
            </w:pPr>
          </w:p>
        </w:tc>
        <w:tc>
          <w:tcPr>
            <w:tcW w:w="1454" w:type="dxa"/>
            <w:shd w:val="clear" w:color="auto" w:fill="auto"/>
            <w:vAlign w:val="center"/>
          </w:tcPr>
          <w:p w:rsidR="00C00C95" w:rsidRPr="00F30FF2" w:rsidRDefault="00C00C95" w:rsidP="00C00C95">
            <w:pPr>
              <w:jc w:val="center"/>
              <w:rPr>
                <w:rFonts w:ascii="Arial" w:eastAsia="Calibri" w:hAnsi="Arial" w:cs="Arial"/>
              </w:rPr>
            </w:pPr>
          </w:p>
        </w:tc>
        <w:tc>
          <w:tcPr>
            <w:tcW w:w="1746" w:type="dxa"/>
            <w:shd w:val="clear" w:color="auto" w:fill="auto"/>
            <w:vAlign w:val="center"/>
          </w:tcPr>
          <w:p w:rsidR="00C00C95" w:rsidRPr="00F30FF2" w:rsidRDefault="00C00C95" w:rsidP="00C00C95">
            <w:pPr>
              <w:jc w:val="center"/>
              <w:rPr>
                <w:rFonts w:ascii="Arial" w:eastAsia="Calibri" w:hAnsi="Arial" w:cs="Arial"/>
              </w:rPr>
            </w:pPr>
          </w:p>
        </w:tc>
        <w:tc>
          <w:tcPr>
            <w:tcW w:w="5818" w:type="dxa"/>
            <w:shd w:val="clear" w:color="auto" w:fill="auto"/>
            <w:vAlign w:val="center"/>
          </w:tcPr>
          <w:p w:rsidR="00C00C95" w:rsidRPr="00F30FF2" w:rsidRDefault="00C00C95" w:rsidP="00C00C95">
            <w:pPr>
              <w:jc w:val="center"/>
              <w:rPr>
                <w:rFonts w:ascii="Arial" w:eastAsia="Calibri" w:hAnsi="Arial" w:cs="Arial"/>
              </w:rPr>
            </w:pPr>
          </w:p>
        </w:tc>
        <w:tc>
          <w:tcPr>
            <w:tcW w:w="2617" w:type="dxa"/>
            <w:shd w:val="clear" w:color="auto" w:fill="auto"/>
            <w:vAlign w:val="center"/>
          </w:tcPr>
          <w:p w:rsidR="00C00C95" w:rsidRPr="00F30FF2" w:rsidRDefault="00C00C95" w:rsidP="00C00C95">
            <w:pPr>
              <w:jc w:val="center"/>
              <w:rPr>
                <w:rFonts w:ascii="Arial" w:eastAsia="Calibri" w:hAnsi="Arial" w:cs="Arial"/>
              </w:rPr>
            </w:pPr>
          </w:p>
        </w:tc>
      </w:tr>
      <w:tr w:rsidR="00C00C95" w:rsidRPr="00F30FF2" w:rsidTr="0019339D">
        <w:trPr>
          <w:trHeight w:val="830"/>
        </w:trPr>
        <w:tc>
          <w:tcPr>
            <w:tcW w:w="1242" w:type="dxa"/>
            <w:shd w:val="clear" w:color="auto" w:fill="auto"/>
            <w:vAlign w:val="center"/>
          </w:tcPr>
          <w:p w:rsidR="00C00C95" w:rsidRPr="00F30FF2" w:rsidRDefault="00C00C95" w:rsidP="00C00C95">
            <w:pPr>
              <w:jc w:val="center"/>
              <w:rPr>
                <w:rFonts w:ascii="Arial" w:eastAsia="Calibri" w:hAnsi="Arial" w:cs="Arial"/>
                <w:b/>
              </w:rPr>
            </w:pPr>
            <w:r w:rsidRPr="00F30FF2">
              <w:rPr>
                <w:rFonts w:ascii="Arial" w:eastAsia="Calibri" w:hAnsi="Arial" w:cs="Arial"/>
                <w:b/>
              </w:rPr>
              <w:t>3</w:t>
            </w:r>
          </w:p>
        </w:tc>
        <w:tc>
          <w:tcPr>
            <w:tcW w:w="1666" w:type="dxa"/>
            <w:shd w:val="clear" w:color="auto" w:fill="auto"/>
            <w:vAlign w:val="center"/>
          </w:tcPr>
          <w:p w:rsidR="00C00C95" w:rsidRPr="00F30FF2" w:rsidRDefault="00C00C95" w:rsidP="00C00C95">
            <w:pPr>
              <w:jc w:val="center"/>
              <w:rPr>
                <w:rFonts w:ascii="Arial" w:eastAsia="Calibri" w:hAnsi="Arial" w:cs="Arial"/>
              </w:rPr>
            </w:pPr>
          </w:p>
        </w:tc>
        <w:tc>
          <w:tcPr>
            <w:tcW w:w="1454" w:type="dxa"/>
            <w:shd w:val="clear" w:color="auto" w:fill="auto"/>
            <w:vAlign w:val="center"/>
          </w:tcPr>
          <w:p w:rsidR="00C00C95" w:rsidRPr="00F30FF2" w:rsidRDefault="00C00C95" w:rsidP="00C00C95">
            <w:pPr>
              <w:jc w:val="center"/>
              <w:rPr>
                <w:rFonts w:ascii="Arial" w:eastAsia="Calibri" w:hAnsi="Arial" w:cs="Arial"/>
              </w:rPr>
            </w:pPr>
          </w:p>
        </w:tc>
        <w:tc>
          <w:tcPr>
            <w:tcW w:w="1746" w:type="dxa"/>
            <w:shd w:val="clear" w:color="auto" w:fill="auto"/>
            <w:vAlign w:val="center"/>
          </w:tcPr>
          <w:p w:rsidR="00C00C95" w:rsidRPr="00F30FF2" w:rsidRDefault="00C00C95" w:rsidP="00C00C95">
            <w:pPr>
              <w:jc w:val="center"/>
              <w:rPr>
                <w:rFonts w:ascii="Arial" w:eastAsia="Calibri" w:hAnsi="Arial" w:cs="Arial"/>
              </w:rPr>
            </w:pPr>
          </w:p>
        </w:tc>
        <w:tc>
          <w:tcPr>
            <w:tcW w:w="5818" w:type="dxa"/>
            <w:shd w:val="clear" w:color="auto" w:fill="auto"/>
            <w:vAlign w:val="center"/>
          </w:tcPr>
          <w:p w:rsidR="00C00C95" w:rsidRPr="00F30FF2" w:rsidRDefault="00C00C95" w:rsidP="00C00C95">
            <w:pPr>
              <w:jc w:val="center"/>
              <w:rPr>
                <w:rFonts w:ascii="Arial" w:eastAsia="Calibri" w:hAnsi="Arial" w:cs="Arial"/>
              </w:rPr>
            </w:pPr>
          </w:p>
        </w:tc>
        <w:tc>
          <w:tcPr>
            <w:tcW w:w="2617" w:type="dxa"/>
            <w:shd w:val="clear" w:color="auto" w:fill="auto"/>
            <w:vAlign w:val="center"/>
          </w:tcPr>
          <w:p w:rsidR="00C00C95" w:rsidRPr="00F30FF2" w:rsidRDefault="00C00C95" w:rsidP="00C00C95">
            <w:pPr>
              <w:jc w:val="center"/>
              <w:rPr>
                <w:rFonts w:ascii="Arial" w:eastAsia="Calibri" w:hAnsi="Arial" w:cs="Arial"/>
              </w:rPr>
            </w:pPr>
          </w:p>
        </w:tc>
      </w:tr>
    </w:tbl>
    <w:p w:rsidR="00C00C95" w:rsidRDefault="00C00C95" w:rsidP="00F358DD">
      <w:pPr>
        <w:jc w:val="both"/>
      </w:pPr>
      <w:r>
        <w:rPr>
          <w:rFonts w:ascii="Arial" w:eastAsia="Calibri" w:hAnsi="Arial" w:cs="Arial"/>
          <w:i/>
        </w:rPr>
        <w:t xml:space="preserve">* </w:t>
      </w:r>
      <w:r w:rsidR="00AC716E">
        <w:rPr>
          <w:rFonts w:ascii="Arial" w:eastAsia="Calibri" w:hAnsi="Arial" w:cs="Arial"/>
          <w:i/>
        </w:rPr>
        <w:t>arrondir au centième le plus p</w:t>
      </w:r>
      <w:r w:rsidR="00EE14A1">
        <w:rPr>
          <w:rFonts w:ascii="Arial" w:eastAsia="Calibri" w:hAnsi="Arial" w:cs="Arial"/>
          <w:i/>
        </w:rPr>
        <w:t>ro</w:t>
      </w:r>
      <w:r>
        <w:rPr>
          <w:rFonts w:ascii="Arial" w:eastAsia="Calibri" w:hAnsi="Arial" w:cs="Arial"/>
          <w:i/>
        </w:rPr>
        <w:t>che</w:t>
      </w:r>
    </w:p>
    <w:p w:rsidR="00F358DD" w:rsidRPr="00F358DD" w:rsidRDefault="00F358DD" w:rsidP="00F358DD">
      <w:pPr>
        <w:jc w:val="both"/>
        <w:sectPr w:rsidR="00F358DD" w:rsidRPr="00F358DD" w:rsidSect="00C00C95">
          <w:headerReference w:type="default" r:id="rId19"/>
          <w:headerReference w:type="first" r:id="rId20"/>
          <w:footerReference w:type="first" r:id="rId21"/>
          <w:pgSz w:w="16838" w:h="11906" w:orient="landscape" w:code="9"/>
          <w:pgMar w:top="1843" w:right="567" w:bottom="1418" w:left="913" w:header="709" w:footer="709" w:gutter="0"/>
          <w:cols w:space="708"/>
          <w:titlePg/>
          <w:docGrid w:linePitch="360"/>
        </w:sectPr>
      </w:pPr>
    </w:p>
    <w:p w:rsidR="004D212D" w:rsidRPr="006E687A" w:rsidRDefault="004D212D" w:rsidP="00AC716E">
      <w:pPr>
        <w:spacing w:line="276" w:lineRule="auto"/>
        <w:jc w:val="both"/>
        <w:rPr>
          <w:rFonts w:ascii="Arial" w:eastAsia="Calibri" w:hAnsi="Arial" w:cs="Arial"/>
          <w:b/>
        </w:rPr>
      </w:pPr>
    </w:p>
    <w:sectPr w:rsidR="004D212D" w:rsidRPr="006E687A" w:rsidSect="00FE5867">
      <w:headerReference w:type="default" r:id="rId22"/>
      <w:pgSz w:w="11906" w:h="16838" w:code="9"/>
      <w:pgMar w:top="914" w:right="184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0F9" w:rsidRDefault="00BE40F9">
      <w:r>
        <w:separator/>
      </w:r>
    </w:p>
  </w:endnote>
  <w:endnote w:type="continuationSeparator" w:id="0">
    <w:p w:rsidR="00BE40F9" w:rsidRDefault="00BE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E20" w:rsidRDefault="00145E20" w:rsidP="00145E20">
    <w:pPr>
      <w:pStyle w:val="Pieddepage"/>
      <w:pBdr>
        <w:bottom w:val="single" w:sz="6" w:space="1" w:color="auto"/>
      </w:pBdr>
      <w:jc w:val="center"/>
      <w:rPr>
        <w:b/>
        <w:bCs/>
      </w:rPr>
    </w:pPr>
  </w:p>
  <w:p w:rsidR="00145E20" w:rsidRPr="00145E20" w:rsidRDefault="00145E20" w:rsidP="00145E20">
    <w:pPr>
      <w:pStyle w:val="Pieddepage"/>
      <w:rPr>
        <w:rFonts w:ascii="Arial" w:hAnsi="Arial" w:cs="Arial"/>
        <w:b/>
        <w:bCs/>
        <w:sz w:val="20"/>
        <w:szCs w:val="20"/>
      </w:rPr>
    </w:pPr>
    <w:r>
      <w:rPr>
        <w:rFonts w:ascii="Arial" w:hAnsi="Arial" w:cs="Arial"/>
        <w:b/>
        <w:bCs/>
        <w:sz w:val="20"/>
        <w:szCs w:val="20"/>
      </w:rPr>
      <w:t>E</w:t>
    </w:r>
    <w:r w:rsidRPr="000C1521">
      <w:rPr>
        <w:rFonts w:ascii="Arial" w:hAnsi="Arial" w:cs="Arial"/>
        <w:b/>
        <w:bCs/>
        <w:sz w:val="20"/>
        <w:szCs w:val="20"/>
      </w:rPr>
      <w:t>xamen de fin de formation TSREL</w:t>
    </w:r>
    <w:r>
      <w:rPr>
        <w:rFonts w:ascii="Arial" w:hAnsi="Arial" w:cs="Arial"/>
        <w:sz w:val="20"/>
        <w:szCs w:val="20"/>
      </w:rPr>
      <w:t xml:space="preserve">           </w:t>
    </w:r>
    <w:r w:rsidRPr="000C1521">
      <w:rPr>
        <w:rFonts w:ascii="Arial" w:hAnsi="Arial" w:cs="Arial"/>
        <w:sz w:val="20"/>
        <w:szCs w:val="20"/>
      </w:rPr>
      <w:t xml:space="preserve"> Page </w:t>
    </w:r>
    <w:r w:rsidR="00EF53E6" w:rsidRPr="000C1521">
      <w:rPr>
        <w:rFonts w:ascii="Arial" w:hAnsi="Arial" w:cs="Arial"/>
        <w:b/>
        <w:bCs/>
        <w:sz w:val="20"/>
        <w:szCs w:val="20"/>
      </w:rPr>
      <w:fldChar w:fldCharType="begin"/>
    </w:r>
    <w:r w:rsidRPr="000C1521">
      <w:rPr>
        <w:rFonts w:ascii="Arial" w:hAnsi="Arial" w:cs="Arial"/>
        <w:b/>
        <w:bCs/>
        <w:sz w:val="20"/>
        <w:szCs w:val="20"/>
      </w:rPr>
      <w:instrText>PAGE</w:instrText>
    </w:r>
    <w:r w:rsidR="00EF53E6" w:rsidRPr="000C1521">
      <w:rPr>
        <w:rFonts w:ascii="Arial" w:hAnsi="Arial" w:cs="Arial"/>
        <w:b/>
        <w:bCs/>
        <w:sz w:val="20"/>
        <w:szCs w:val="20"/>
      </w:rPr>
      <w:fldChar w:fldCharType="separate"/>
    </w:r>
    <w:r w:rsidR="00F50061">
      <w:rPr>
        <w:rFonts w:ascii="Arial" w:hAnsi="Arial" w:cs="Arial"/>
        <w:b/>
        <w:bCs/>
        <w:noProof/>
        <w:sz w:val="20"/>
        <w:szCs w:val="20"/>
      </w:rPr>
      <w:t>3</w:t>
    </w:r>
    <w:r w:rsidR="00EF53E6" w:rsidRPr="000C1521">
      <w:rPr>
        <w:rFonts w:ascii="Arial" w:hAnsi="Arial" w:cs="Arial"/>
        <w:b/>
        <w:bCs/>
        <w:sz w:val="20"/>
        <w:szCs w:val="20"/>
      </w:rPr>
      <w:fldChar w:fldCharType="end"/>
    </w:r>
    <w:r w:rsidRPr="000C1521">
      <w:rPr>
        <w:rFonts w:ascii="Arial" w:hAnsi="Arial" w:cs="Arial"/>
        <w:sz w:val="20"/>
        <w:szCs w:val="20"/>
      </w:rPr>
      <w:t xml:space="preserve"> sur </w:t>
    </w:r>
    <w:r>
      <w:rPr>
        <w:rFonts w:ascii="Arial" w:hAnsi="Arial" w:cs="Arial"/>
        <w:b/>
        <w:bCs/>
        <w:sz w:val="20"/>
        <w:szCs w:val="20"/>
      </w:rPr>
      <w:t>11                                          Juin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54D" w:rsidRDefault="001B454D" w:rsidP="00CD3850">
    <w:pPr>
      <w:pStyle w:val="Pieddepage"/>
      <w:pBdr>
        <w:bottom w:val="single" w:sz="6" w:space="1" w:color="auto"/>
      </w:pBdr>
      <w:jc w:val="center"/>
      <w:rPr>
        <w:b/>
        <w:bCs/>
      </w:rPr>
    </w:pPr>
  </w:p>
  <w:p w:rsidR="001B454D" w:rsidRPr="00145E20" w:rsidRDefault="00145E20">
    <w:pPr>
      <w:pStyle w:val="Pieddepage"/>
      <w:rPr>
        <w:rFonts w:ascii="Arial" w:hAnsi="Arial" w:cs="Arial"/>
        <w:b/>
        <w:bCs/>
        <w:sz w:val="20"/>
        <w:szCs w:val="20"/>
      </w:rPr>
    </w:pPr>
    <w:r>
      <w:rPr>
        <w:rFonts w:ascii="Arial" w:hAnsi="Arial" w:cs="Arial"/>
        <w:b/>
        <w:bCs/>
        <w:sz w:val="20"/>
        <w:szCs w:val="20"/>
      </w:rPr>
      <w:t>E</w:t>
    </w:r>
    <w:r w:rsidR="001B454D" w:rsidRPr="000C1521">
      <w:rPr>
        <w:rFonts w:ascii="Arial" w:hAnsi="Arial" w:cs="Arial"/>
        <w:b/>
        <w:bCs/>
        <w:sz w:val="20"/>
        <w:szCs w:val="20"/>
      </w:rPr>
      <w:t>xamen de fin de formation TSREL</w:t>
    </w:r>
    <w:r w:rsidR="001B454D">
      <w:rPr>
        <w:rFonts w:ascii="Arial" w:hAnsi="Arial" w:cs="Arial"/>
        <w:sz w:val="20"/>
        <w:szCs w:val="20"/>
      </w:rPr>
      <w:t xml:space="preserve">           </w:t>
    </w:r>
    <w:r w:rsidR="001B454D" w:rsidRPr="000C1521">
      <w:rPr>
        <w:rFonts w:ascii="Arial" w:hAnsi="Arial" w:cs="Arial"/>
        <w:sz w:val="20"/>
        <w:szCs w:val="20"/>
      </w:rPr>
      <w:t xml:space="preserve"> Page </w:t>
    </w:r>
    <w:r w:rsidR="00EF53E6" w:rsidRPr="000C1521">
      <w:rPr>
        <w:rFonts w:ascii="Arial" w:hAnsi="Arial" w:cs="Arial"/>
        <w:b/>
        <w:bCs/>
        <w:sz w:val="20"/>
        <w:szCs w:val="20"/>
      </w:rPr>
      <w:fldChar w:fldCharType="begin"/>
    </w:r>
    <w:r w:rsidR="001B454D" w:rsidRPr="000C1521">
      <w:rPr>
        <w:rFonts w:ascii="Arial" w:hAnsi="Arial" w:cs="Arial"/>
        <w:b/>
        <w:bCs/>
        <w:sz w:val="20"/>
        <w:szCs w:val="20"/>
      </w:rPr>
      <w:instrText>PAGE</w:instrText>
    </w:r>
    <w:r w:rsidR="00EF53E6" w:rsidRPr="000C1521">
      <w:rPr>
        <w:rFonts w:ascii="Arial" w:hAnsi="Arial" w:cs="Arial"/>
        <w:b/>
        <w:bCs/>
        <w:sz w:val="20"/>
        <w:szCs w:val="20"/>
      </w:rPr>
      <w:fldChar w:fldCharType="separate"/>
    </w:r>
    <w:r w:rsidR="00F50061">
      <w:rPr>
        <w:rFonts w:ascii="Arial" w:hAnsi="Arial" w:cs="Arial"/>
        <w:b/>
        <w:bCs/>
        <w:noProof/>
        <w:sz w:val="20"/>
        <w:szCs w:val="20"/>
      </w:rPr>
      <w:t>1</w:t>
    </w:r>
    <w:r w:rsidR="00EF53E6" w:rsidRPr="000C1521">
      <w:rPr>
        <w:rFonts w:ascii="Arial" w:hAnsi="Arial" w:cs="Arial"/>
        <w:b/>
        <w:bCs/>
        <w:sz w:val="20"/>
        <w:szCs w:val="20"/>
      </w:rPr>
      <w:fldChar w:fldCharType="end"/>
    </w:r>
    <w:r w:rsidR="001B454D" w:rsidRPr="000C1521">
      <w:rPr>
        <w:rFonts w:ascii="Arial" w:hAnsi="Arial" w:cs="Arial"/>
        <w:sz w:val="20"/>
        <w:szCs w:val="20"/>
      </w:rPr>
      <w:t xml:space="preserve"> sur </w:t>
    </w:r>
    <w:r>
      <w:rPr>
        <w:rFonts w:ascii="Arial" w:hAnsi="Arial" w:cs="Arial"/>
        <w:b/>
        <w:bCs/>
        <w:sz w:val="20"/>
        <w:szCs w:val="20"/>
      </w:rPr>
      <w:t xml:space="preserve">11                 </w:t>
    </w:r>
    <w:r w:rsidR="001B454D">
      <w:rPr>
        <w:rFonts w:ascii="Arial" w:hAnsi="Arial" w:cs="Arial"/>
        <w:b/>
        <w:bCs/>
        <w:sz w:val="20"/>
        <w:szCs w:val="20"/>
      </w:rPr>
      <w:t xml:space="preserve"> </w:t>
    </w:r>
    <w:r>
      <w:rPr>
        <w:rFonts w:ascii="Arial" w:hAnsi="Arial" w:cs="Arial"/>
        <w:b/>
        <w:bCs/>
        <w:sz w:val="20"/>
        <w:szCs w:val="20"/>
      </w:rPr>
      <w:t xml:space="preserve">     </w:t>
    </w:r>
    <w:r w:rsidR="001B454D">
      <w:rPr>
        <w:rFonts w:ascii="Arial" w:hAnsi="Arial" w:cs="Arial"/>
        <w:b/>
        <w:bCs/>
        <w:sz w:val="20"/>
        <w:szCs w:val="20"/>
      </w:rPr>
      <w:t xml:space="preserve">  </w:t>
    </w:r>
    <w:r w:rsidR="00504DC1">
      <w:rPr>
        <w:rFonts w:ascii="Arial" w:hAnsi="Arial" w:cs="Arial"/>
        <w:b/>
        <w:bCs/>
        <w:sz w:val="20"/>
        <w:szCs w:val="20"/>
      </w:rPr>
      <w:t xml:space="preserve">               </w:t>
    </w:r>
    <w:r w:rsidR="001B454D">
      <w:rPr>
        <w:rFonts w:ascii="Arial" w:hAnsi="Arial" w:cs="Arial"/>
        <w:b/>
        <w:bCs/>
        <w:sz w:val="20"/>
        <w:szCs w:val="20"/>
      </w:rPr>
      <w:t>Juin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521" w:rsidRDefault="000C1521" w:rsidP="00A246A6">
    <w:pPr>
      <w:pStyle w:val="Pieddepage"/>
      <w:pBdr>
        <w:bottom w:val="single" w:sz="6" w:space="1" w:color="auto"/>
      </w:pBdr>
      <w:jc w:val="center"/>
      <w:rPr>
        <w:b/>
        <w:bCs/>
      </w:rPr>
    </w:pPr>
  </w:p>
  <w:p w:rsidR="00F8436F" w:rsidRPr="000C1521" w:rsidRDefault="00F8436F" w:rsidP="0094567F">
    <w:pPr>
      <w:pStyle w:val="Pieddepage"/>
      <w:rPr>
        <w:rFonts w:ascii="Arial" w:hAnsi="Arial" w:cs="Arial"/>
        <w:sz w:val="20"/>
        <w:szCs w:val="20"/>
      </w:rPr>
    </w:pPr>
    <w:r w:rsidRPr="000C1521">
      <w:rPr>
        <w:rFonts w:ascii="Arial" w:hAnsi="Arial" w:cs="Arial"/>
        <w:b/>
        <w:bCs/>
        <w:sz w:val="20"/>
        <w:szCs w:val="20"/>
      </w:rPr>
      <w:t xml:space="preserve">Examen de </w:t>
    </w:r>
    <w:r w:rsidR="00E9625C" w:rsidRPr="000C1521">
      <w:rPr>
        <w:rFonts w:ascii="Arial" w:hAnsi="Arial" w:cs="Arial"/>
        <w:b/>
        <w:bCs/>
        <w:sz w:val="20"/>
        <w:szCs w:val="20"/>
      </w:rPr>
      <w:t>fin de formation</w:t>
    </w:r>
    <w:r w:rsidRPr="000C1521">
      <w:rPr>
        <w:rFonts w:ascii="Arial" w:hAnsi="Arial" w:cs="Arial"/>
        <w:b/>
        <w:bCs/>
        <w:sz w:val="20"/>
        <w:szCs w:val="20"/>
      </w:rPr>
      <w:t xml:space="preserve"> T</w:t>
    </w:r>
    <w:r w:rsidR="000A5CB6" w:rsidRPr="000C1521">
      <w:rPr>
        <w:rFonts w:ascii="Arial" w:hAnsi="Arial" w:cs="Arial"/>
        <w:b/>
        <w:bCs/>
        <w:sz w:val="20"/>
        <w:szCs w:val="20"/>
      </w:rPr>
      <w:t>SREL</w:t>
    </w:r>
    <w:r w:rsidR="00E9625C" w:rsidRPr="000C1521">
      <w:rPr>
        <w:rFonts w:ascii="Arial" w:hAnsi="Arial" w:cs="Arial"/>
        <w:sz w:val="20"/>
        <w:szCs w:val="20"/>
      </w:rPr>
      <w:t xml:space="preserve">                </w:t>
    </w:r>
    <w:r w:rsidR="0043753C">
      <w:rPr>
        <w:rFonts w:ascii="Arial" w:hAnsi="Arial" w:cs="Arial"/>
        <w:sz w:val="20"/>
        <w:szCs w:val="20"/>
      </w:rPr>
      <w:t xml:space="preserve">                                                         </w:t>
    </w:r>
    <w:r w:rsidRPr="000C1521">
      <w:rPr>
        <w:rFonts w:ascii="Arial" w:hAnsi="Arial" w:cs="Arial"/>
        <w:sz w:val="20"/>
        <w:szCs w:val="20"/>
      </w:rPr>
      <w:t xml:space="preserve">Page </w:t>
    </w:r>
    <w:r w:rsidR="00EF53E6" w:rsidRPr="000C1521">
      <w:rPr>
        <w:rFonts w:ascii="Arial" w:hAnsi="Arial" w:cs="Arial"/>
        <w:b/>
        <w:bCs/>
        <w:sz w:val="20"/>
        <w:szCs w:val="20"/>
      </w:rPr>
      <w:fldChar w:fldCharType="begin"/>
    </w:r>
    <w:r w:rsidRPr="000C1521">
      <w:rPr>
        <w:rFonts w:ascii="Arial" w:hAnsi="Arial" w:cs="Arial"/>
        <w:b/>
        <w:bCs/>
        <w:sz w:val="20"/>
        <w:szCs w:val="20"/>
      </w:rPr>
      <w:instrText>PAGE</w:instrText>
    </w:r>
    <w:r w:rsidR="00EF53E6" w:rsidRPr="000C1521">
      <w:rPr>
        <w:rFonts w:ascii="Arial" w:hAnsi="Arial" w:cs="Arial"/>
        <w:b/>
        <w:bCs/>
        <w:sz w:val="20"/>
        <w:szCs w:val="20"/>
      </w:rPr>
      <w:fldChar w:fldCharType="separate"/>
    </w:r>
    <w:r w:rsidR="00F50061">
      <w:rPr>
        <w:rFonts w:ascii="Arial" w:hAnsi="Arial" w:cs="Arial"/>
        <w:b/>
        <w:bCs/>
        <w:noProof/>
        <w:sz w:val="20"/>
        <w:szCs w:val="20"/>
      </w:rPr>
      <w:t>11</w:t>
    </w:r>
    <w:r w:rsidR="00EF53E6" w:rsidRPr="000C1521">
      <w:rPr>
        <w:rFonts w:ascii="Arial" w:hAnsi="Arial" w:cs="Arial"/>
        <w:b/>
        <w:bCs/>
        <w:sz w:val="20"/>
        <w:szCs w:val="20"/>
      </w:rPr>
      <w:fldChar w:fldCharType="end"/>
    </w:r>
    <w:r w:rsidRPr="000C1521">
      <w:rPr>
        <w:rFonts w:ascii="Arial" w:hAnsi="Arial" w:cs="Arial"/>
        <w:sz w:val="20"/>
        <w:szCs w:val="20"/>
      </w:rPr>
      <w:t xml:space="preserve"> sur </w:t>
    </w:r>
    <w:r w:rsidR="0094567F">
      <w:rPr>
        <w:rFonts w:ascii="Arial" w:hAnsi="Arial" w:cs="Arial"/>
        <w:b/>
        <w:bCs/>
        <w:sz w:val="20"/>
        <w:szCs w:val="20"/>
      </w:rPr>
      <w:t>11</w:t>
    </w:r>
    <w:r w:rsidRPr="000C1521">
      <w:rPr>
        <w:rFonts w:ascii="Arial" w:hAnsi="Arial" w:cs="Arial"/>
        <w:b/>
        <w:bCs/>
        <w:sz w:val="20"/>
        <w:szCs w:val="20"/>
      </w:rPr>
      <w:t xml:space="preserve">     </w:t>
    </w:r>
    <w:r w:rsidR="001E7E42">
      <w:rPr>
        <w:rFonts w:ascii="Arial" w:hAnsi="Arial" w:cs="Arial"/>
        <w:b/>
        <w:bCs/>
        <w:sz w:val="20"/>
        <w:szCs w:val="20"/>
      </w:rPr>
      <w:t xml:space="preserve">        </w:t>
    </w:r>
    <w:r w:rsidR="009128A5">
      <w:rPr>
        <w:rFonts w:ascii="Arial" w:hAnsi="Arial" w:cs="Arial"/>
        <w:b/>
        <w:bCs/>
        <w:sz w:val="20"/>
        <w:szCs w:val="20"/>
      </w:rPr>
      <w:tab/>
    </w:r>
    <w:r w:rsidR="001E7E42">
      <w:rPr>
        <w:rFonts w:ascii="Arial" w:hAnsi="Arial" w:cs="Arial"/>
        <w:b/>
        <w:bCs/>
        <w:sz w:val="20"/>
        <w:szCs w:val="20"/>
      </w:rPr>
      <w:t xml:space="preserve">   </w:t>
    </w:r>
    <w:r w:rsidR="009128A5">
      <w:rPr>
        <w:rFonts w:ascii="Arial" w:hAnsi="Arial" w:cs="Arial"/>
        <w:b/>
        <w:bCs/>
        <w:sz w:val="20"/>
        <w:szCs w:val="20"/>
      </w:rPr>
      <w:tab/>
    </w:r>
    <w:r w:rsidR="009128A5">
      <w:rPr>
        <w:rFonts w:ascii="Arial" w:hAnsi="Arial" w:cs="Arial"/>
        <w:b/>
        <w:bCs/>
        <w:sz w:val="20"/>
        <w:szCs w:val="20"/>
      </w:rPr>
      <w:tab/>
    </w:r>
    <w:r w:rsidR="001E7E42">
      <w:rPr>
        <w:rFonts w:ascii="Arial" w:hAnsi="Arial" w:cs="Arial"/>
        <w:b/>
        <w:bCs/>
        <w:sz w:val="20"/>
        <w:szCs w:val="20"/>
      </w:rPr>
      <w:t xml:space="preserve">            </w:t>
    </w:r>
    <w:r w:rsidR="009128A5">
      <w:rPr>
        <w:rFonts w:ascii="Arial" w:hAnsi="Arial" w:cs="Arial"/>
        <w:b/>
        <w:bCs/>
        <w:sz w:val="20"/>
        <w:szCs w:val="20"/>
      </w:rPr>
      <w:tab/>
    </w:r>
    <w:r w:rsidR="009128A5">
      <w:rPr>
        <w:rFonts w:ascii="Arial" w:hAnsi="Arial" w:cs="Arial"/>
        <w:b/>
        <w:bCs/>
        <w:sz w:val="20"/>
        <w:szCs w:val="20"/>
      </w:rPr>
      <w:tab/>
    </w:r>
    <w:r w:rsidR="009128A5">
      <w:rPr>
        <w:rFonts w:ascii="Arial" w:hAnsi="Arial" w:cs="Arial"/>
        <w:b/>
        <w:bCs/>
        <w:sz w:val="20"/>
        <w:szCs w:val="20"/>
      </w:rPr>
      <w:tab/>
    </w:r>
    <w:r w:rsidR="001E7E42">
      <w:rPr>
        <w:rFonts w:ascii="Arial" w:hAnsi="Arial" w:cs="Arial"/>
        <w:b/>
        <w:bCs/>
        <w:sz w:val="20"/>
        <w:szCs w:val="20"/>
      </w:rPr>
      <w:t>Juin 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53C" w:rsidRDefault="0043753C" w:rsidP="0043753C">
    <w:pPr>
      <w:pStyle w:val="Pieddepage"/>
      <w:pBdr>
        <w:bottom w:val="single" w:sz="6" w:space="1" w:color="auto"/>
      </w:pBdr>
      <w:jc w:val="center"/>
      <w:rPr>
        <w:b/>
        <w:bCs/>
      </w:rPr>
    </w:pPr>
  </w:p>
  <w:p w:rsidR="0043753C" w:rsidRDefault="0043753C" w:rsidP="0043753C">
    <w:pPr>
      <w:pStyle w:val="Pieddepage"/>
    </w:pPr>
    <w:r w:rsidRPr="000C1521">
      <w:rPr>
        <w:rFonts w:ascii="Arial" w:hAnsi="Arial" w:cs="Arial"/>
        <w:b/>
        <w:bCs/>
        <w:sz w:val="20"/>
        <w:szCs w:val="20"/>
      </w:rPr>
      <w:t>Examen de fin de formation TSREL</w:t>
    </w:r>
    <w:r w:rsidRPr="000C1521">
      <w:rPr>
        <w:rFonts w:ascii="Arial" w:hAnsi="Arial" w:cs="Arial"/>
        <w:sz w:val="20"/>
        <w:szCs w:val="20"/>
      </w:rPr>
      <w:t xml:space="preserve">                </w:t>
    </w:r>
    <w:r>
      <w:rPr>
        <w:rFonts w:ascii="Arial" w:hAnsi="Arial" w:cs="Arial"/>
        <w:sz w:val="20"/>
        <w:szCs w:val="20"/>
      </w:rPr>
      <w:tab/>
    </w:r>
    <w:r w:rsidRPr="000C1521">
      <w:rPr>
        <w:rFonts w:ascii="Arial" w:hAnsi="Arial" w:cs="Arial"/>
        <w:sz w:val="20"/>
        <w:szCs w:val="20"/>
      </w:rPr>
      <w:t xml:space="preserve"> </w:t>
    </w:r>
    <w:r>
      <w:rPr>
        <w:rFonts w:ascii="Arial" w:hAnsi="Arial" w:cs="Arial"/>
        <w:sz w:val="20"/>
        <w:szCs w:val="20"/>
      </w:rPr>
      <w:t xml:space="preserve">                                                        </w:t>
    </w:r>
    <w:r w:rsidRPr="000C1521">
      <w:rPr>
        <w:rFonts w:ascii="Arial" w:hAnsi="Arial" w:cs="Arial"/>
        <w:sz w:val="20"/>
        <w:szCs w:val="20"/>
      </w:rPr>
      <w:t xml:space="preserve">Page </w:t>
    </w:r>
    <w:r w:rsidR="00EF53E6" w:rsidRPr="000C1521">
      <w:rPr>
        <w:rFonts w:ascii="Arial" w:hAnsi="Arial" w:cs="Arial"/>
        <w:b/>
        <w:bCs/>
        <w:sz w:val="20"/>
        <w:szCs w:val="20"/>
      </w:rPr>
      <w:fldChar w:fldCharType="begin"/>
    </w:r>
    <w:r w:rsidRPr="000C1521">
      <w:rPr>
        <w:rFonts w:ascii="Arial" w:hAnsi="Arial" w:cs="Arial"/>
        <w:b/>
        <w:bCs/>
        <w:sz w:val="20"/>
        <w:szCs w:val="20"/>
      </w:rPr>
      <w:instrText>PAGE</w:instrText>
    </w:r>
    <w:r w:rsidR="00EF53E6" w:rsidRPr="000C1521">
      <w:rPr>
        <w:rFonts w:ascii="Arial" w:hAnsi="Arial" w:cs="Arial"/>
        <w:b/>
        <w:bCs/>
        <w:sz w:val="20"/>
        <w:szCs w:val="20"/>
      </w:rPr>
      <w:fldChar w:fldCharType="separate"/>
    </w:r>
    <w:r w:rsidR="004B053B">
      <w:rPr>
        <w:rFonts w:ascii="Arial" w:hAnsi="Arial" w:cs="Arial"/>
        <w:b/>
        <w:bCs/>
        <w:noProof/>
        <w:sz w:val="20"/>
        <w:szCs w:val="20"/>
      </w:rPr>
      <w:t>8</w:t>
    </w:r>
    <w:r w:rsidR="00EF53E6" w:rsidRPr="000C1521">
      <w:rPr>
        <w:rFonts w:ascii="Arial" w:hAnsi="Arial" w:cs="Arial"/>
        <w:b/>
        <w:bCs/>
        <w:sz w:val="20"/>
        <w:szCs w:val="20"/>
      </w:rPr>
      <w:fldChar w:fldCharType="end"/>
    </w:r>
    <w:r w:rsidRPr="000C1521">
      <w:rPr>
        <w:rFonts w:ascii="Arial" w:hAnsi="Arial" w:cs="Arial"/>
        <w:sz w:val="20"/>
        <w:szCs w:val="20"/>
      </w:rPr>
      <w:t xml:space="preserve"> sur </w:t>
    </w:r>
    <w:r>
      <w:rPr>
        <w:rFonts w:ascii="Arial" w:hAnsi="Arial" w:cs="Arial"/>
        <w:b/>
        <w:bCs/>
        <w:sz w:val="20"/>
        <w:szCs w:val="20"/>
      </w:rPr>
      <w:t>11</w:t>
    </w:r>
    <w:r w:rsidRPr="000C1521">
      <w:rPr>
        <w:rFonts w:ascii="Arial" w:hAnsi="Arial" w:cs="Arial"/>
        <w:b/>
        <w:bCs/>
        <w:sz w:val="20"/>
        <w:szCs w:val="20"/>
      </w:rPr>
      <w:t xml:space="preserve">     </w:t>
    </w:r>
    <w:r>
      <w:rPr>
        <w:rFonts w:ascii="Arial" w:hAnsi="Arial" w:cs="Arial"/>
        <w:b/>
        <w:bCs/>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95" w:rsidRDefault="00C00C95" w:rsidP="00C00C95">
    <w:pPr>
      <w:pStyle w:val="Pieddepage"/>
      <w:pBdr>
        <w:bottom w:val="single" w:sz="6" w:space="1" w:color="auto"/>
      </w:pBdr>
      <w:jc w:val="center"/>
      <w:rPr>
        <w:b/>
        <w:bCs/>
      </w:rPr>
    </w:pPr>
  </w:p>
  <w:p w:rsidR="007374E8" w:rsidRPr="00145E20" w:rsidRDefault="00C00C95" w:rsidP="009128A5">
    <w:pPr>
      <w:pStyle w:val="Pieddepage"/>
      <w:rPr>
        <w:rFonts w:ascii="Arial" w:hAnsi="Arial" w:cs="Arial"/>
        <w:b/>
        <w:bCs/>
        <w:sz w:val="20"/>
        <w:szCs w:val="20"/>
      </w:rPr>
    </w:pPr>
    <w:r w:rsidRPr="000C1521">
      <w:rPr>
        <w:rFonts w:ascii="Arial" w:hAnsi="Arial" w:cs="Arial"/>
        <w:b/>
        <w:bCs/>
        <w:sz w:val="20"/>
        <w:szCs w:val="20"/>
      </w:rPr>
      <w:t>Examen de fin de formation TSREL</w:t>
    </w:r>
    <w:r w:rsidRPr="000C1521">
      <w:rPr>
        <w:rFonts w:ascii="Arial" w:hAnsi="Arial" w:cs="Arial"/>
        <w:sz w:val="20"/>
        <w:szCs w:val="20"/>
      </w:rPr>
      <w:t xml:space="preserve">                 </w:t>
    </w:r>
    <w:r w:rsidR="009128A5">
      <w:rPr>
        <w:rFonts w:ascii="Arial" w:hAnsi="Arial" w:cs="Arial"/>
        <w:sz w:val="20"/>
        <w:szCs w:val="20"/>
      </w:rPr>
      <w:tab/>
    </w:r>
    <w:r w:rsidR="009128A5">
      <w:rPr>
        <w:rFonts w:ascii="Arial" w:hAnsi="Arial" w:cs="Arial"/>
        <w:sz w:val="20"/>
        <w:szCs w:val="20"/>
      </w:rPr>
      <w:tab/>
    </w:r>
    <w:r w:rsidRPr="000C1521">
      <w:rPr>
        <w:rFonts w:ascii="Arial" w:hAnsi="Arial" w:cs="Arial"/>
        <w:sz w:val="20"/>
        <w:szCs w:val="20"/>
      </w:rPr>
      <w:t xml:space="preserve">Page </w:t>
    </w:r>
    <w:r w:rsidR="00EF53E6" w:rsidRPr="000C1521">
      <w:rPr>
        <w:rFonts w:ascii="Arial" w:hAnsi="Arial" w:cs="Arial"/>
        <w:b/>
        <w:bCs/>
        <w:sz w:val="20"/>
        <w:szCs w:val="20"/>
      </w:rPr>
      <w:fldChar w:fldCharType="begin"/>
    </w:r>
    <w:r w:rsidRPr="000C1521">
      <w:rPr>
        <w:rFonts w:ascii="Arial" w:hAnsi="Arial" w:cs="Arial"/>
        <w:b/>
        <w:bCs/>
        <w:sz w:val="20"/>
        <w:szCs w:val="20"/>
      </w:rPr>
      <w:instrText>PAGE</w:instrText>
    </w:r>
    <w:r w:rsidR="00EF53E6" w:rsidRPr="000C1521">
      <w:rPr>
        <w:rFonts w:ascii="Arial" w:hAnsi="Arial" w:cs="Arial"/>
        <w:b/>
        <w:bCs/>
        <w:sz w:val="20"/>
        <w:szCs w:val="20"/>
      </w:rPr>
      <w:fldChar w:fldCharType="separate"/>
    </w:r>
    <w:r w:rsidR="00F50061">
      <w:rPr>
        <w:rFonts w:ascii="Arial" w:hAnsi="Arial" w:cs="Arial"/>
        <w:b/>
        <w:bCs/>
        <w:noProof/>
        <w:sz w:val="20"/>
        <w:szCs w:val="20"/>
      </w:rPr>
      <w:t>12</w:t>
    </w:r>
    <w:r w:rsidR="00EF53E6" w:rsidRPr="000C1521">
      <w:rPr>
        <w:rFonts w:ascii="Arial" w:hAnsi="Arial" w:cs="Arial"/>
        <w:b/>
        <w:bCs/>
        <w:sz w:val="20"/>
        <w:szCs w:val="20"/>
      </w:rPr>
      <w:fldChar w:fldCharType="end"/>
    </w:r>
    <w:r w:rsidRPr="000C1521">
      <w:rPr>
        <w:rFonts w:ascii="Arial" w:hAnsi="Arial" w:cs="Arial"/>
        <w:sz w:val="20"/>
        <w:szCs w:val="20"/>
      </w:rPr>
      <w:t xml:space="preserve"> sur </w:t>
    </w:r>
    <w:r w:rsidR="00145E20">
      <w:rPr>
        <w:rFonts w:ascii="Arial" w:hAnsi="Arial" w:cs="Arial"/>
        <w:b/>
        <w:bCs/>
        <w:sz w:val="20"/>
        <w:szCs w:val="20"/>
      </w:rPr>
      <w:t>11</w:t>
    </w:r>
    <w:r w:rsidRPr="000C1521">
      <w:rPr>
        <w:rFonts w:ascii="Arial" w:hAnsi="Arial" w:cs="Arial"/>
        <w:b/>
        <w:bCs/>
        <w:sz w:val="20"/>
        <w:szCs w:val="20"/>
      </w:rPr>
      <w:t xml:space="preserve">     </w:t>
    </w:r>
    <w:r>
      <w:rPr>
        <w:rFonts w:ascii="Arial" w:hAnsi="Arial" w:cs="Arial"/>
        <w:b/>
        <w:bCs/>
        <w:sz w:val="20"/>
        <w:szCs w:val="20"/>
      </w:rPr>
      <w:t xml:space="preserve">                       </w:t>
    </w:r>
    <w:r w:rsidR="009128A5">
      <w:rPr>
        <w:rFonts w:ascii="Arial" w:hAnsi="Arial" w:cs="Arial"/>
        <w:b/>
        <w:bCs/>
        <w:sz w:val="20"/>
        <w:szCs w:val="20"/>
      </w:rPr>
      <w:tab/>
    </w:r>
    <w:r w:rsidR="009128A5">
      <w:rPr>
        <w:rFonts w:ascii="Arial" w:hAnsi="Arial" w:cs="Arial"/>
        <w:b/>
        <w:bCs/>
        <w:sz w:val="20"/>
        <w:szCs w:val="20"/>
      </w:rPr>
      <w:tab/>
    </w:r>
    <w:r w:rsidR="009128A5">
      <w:rPr>
        <w:rFonts w:ascii="Arial" w:hAnsi="Arial" w:cs="Arial"/>
        <w:b/>
        <w:bCs/>
        <w:sz w:val="20"/>
        <w:szCs w:val="20"/>
      </w:rPr>
      <w:tab/>
    </w:r>
    <w:r w:rsidR="009128A5">
      <w:rPr>
        <w:rFonts w:ascii="Arial" w:hAnsi="Arial" w:cs="Arial"/>
        <w:b/>
        <w:bCs/>
        <w:sz w:val="20"/>
        <w:szCs w:val="20"/>
      </w:rPr>
      <w:tab/>
    </w:r>
    <w:r>
      <w:rPr>
        <w:rFonts w:ascii="Arial" w:hAnsi="Arial" w:cs="Arial"/>
        <w:b/>
        <w:bCs/>
        <w:sz w:val="20"/>
        <w:szCs w:val="20"/>
      </w:rPr>
      <w:t>Juin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0F9" w:rsidRDefault="00BE40F9">
      <w:r>
        <w:separator/>
      </w:r>
    </w:p>
  </w:footnote>
  <w:footnote w:type="continuationSeparator" w:id="0">
    <w:p w:rsidR="00BE40F9" w:rsidRDefault="00BE4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6214"/>
      <w:gridCol w:w="2663"/>
    </w:tblGrid>
    <w:tr w:rsidR="001B454D" w:rsidTr="00CD3850">
      <w:trPr>
        <w:jc w:val="center"/>
      </w:trPr>
      <w:tc>
        <w:tcPr>
          <w:tcW w:w="3500" w:type="pct"/>
          <w:tcBorders>
            <w:bottom w:val="single" w:sz="4" w:space="0" w:color="auto"/>
          </w:tcBorders>
          <w:vAlign w:val="bottom"/>
        </w:tcPr>
        <w:p w:rsidR="001B454D" w:rsidRPr="00AE6758" w:rsidRDefault="001B454D" w:rsidP="00CD3850">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1B454D" w:rsidRPr="00A8567C" w:rsidRDefault="001B454D" w:rsidP="00CD3850">
          <w:pPr>
            <w:pStyle w:val="En-tte"/>
            <w:jc w:val="center"/>
            <w:rPr>
              <w:rFonts w:ascii="Arial" w:hAnsi="Arial" w:cs="Arial"/>
              <w:color w:val="FFFFFF"/>
            </w:rPr>
          </w:pPr>
          <w:r w:rsidRPr="00A8567C">
            <w:rPr>
              <w:rFonts w:ascii="Arial" w:hAnsi="Arial" w:cs="Arial"/>
              <w:color w:val="FFFFFF"/>
            </w:rPr>
            <w:t>Variante 1</w:t>
          </w:r>
        </w:p>
      </w:tc>
    </w:tr>
  </w:tbl>
  <w:p w:rsidR="001B454D" w:rsidRDefault="001B454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6212"/>
      <w:gridCol w:w="2663"/>
    </w:tblGrid>
    <w:tr w:rsidR="00F8436F" w:rsidTr="00324BFF">
      <w:trPr>
        <w:jc w:val="center"/>
      </w:trPr>
      <w:tc>
        <w:tcPr>
          <w:tcW w:w="3500" w:type="pct"/>
          <w:tcBorders>
            <w:bottom w:val="single" w:sz="4" w:space="0" w:color="auto"/>
          </w:tcBorders>
          <w:vAlign w:val="bottom"/>
        </w:tcPr>
        <w:p w:rsidR="00F8436F" w:rsidRPr="00AE6758" w:rsidRDefault="00F8436F" w:rsidP="00324BFF">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F8436F" w:rsidRPr="00A8567C" w:rsidRDefault="00F8436F" w:rsidP="00324BFF">
          <w:pPr>
            <w:pStyle w:val="En-tte"/>
            <w:jc w:val="center"/>
            <w:rPr>
              <w:rFonts w:ascii="Arial" w:hAnsi="Arial" w:cs="Arial"/>
              <w:color w:val="FFFFFF"/>
            </w:rPr>
          </w:pPr>
          <w:r w:rsidRPr="00A8567C">
            <w:rPr>
              <w:rFonts w:ascii="Arial" w:hAnsi="Arial" w:cs="Arial"/>
              <w:color w:val="FFFFFF"/>
            </w:rPr>
            <w:t>Variante 1</w:t>
          </w:r>
        </w:p>
      </w:tc>
    </w:tr>
  </w:tbl>
  <w:p w:rsidR="00F8436F" w:rsidRDefault="00F8436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10912"/>
      <w:gridCol w:w="4676"/>
    </w:tblGrid>
    <w:tr w:rsidR="00C00C95" w:rsidTr="00324BFF">
      <w:trPr>
        <w:jc w:val="center"/>
      </w:trPr>
      <w:tc>
        <w:tcPr>
          <w:tcW w:w="3500" w:type="pct"/>
          <w:tcBorders>
            <w:bottom w:val="single" w:sz="4" w:space="0" w:color="auto"/>
          </w:tcBorders>
          <w:vAlign w:val="bottom"/>
        </w:tcPr>
        <w:p w:rsidR="00C00C95" w:rsidRPr="00AE6758" w:rsidRDefault="00C00C95" w:rsidP="00324BFF">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C00C95" w:rsidRPr="00A8567C" w:rsidRDefault="00C00C95" w:rsidP="00324BFF">
          <w:pPr>
            <w:pStyle w:val="En-tte"/>
            <w:jc w:val="center"/>
            <w:rPr>
              <w:rFonts w:ascii="Arial" w:hAnsi="Arial" w:cs="Arial"/>
              <w:color w:val="FFFFFF"/>
            </w:rPr>
          </w:pPr>
          <w:r w:rsidRPr="00A8567C">
            <w:rPr>
              <w:rFonts w:ascii="Arial" w:hAnsi="Arial" w:cs="Arial"/>
              <w:color w:val="FFFFFF"/>
            </w:rPr>
            <w:t>Variante 1</w:t>
          </w:r>
        </w:p>
      </w:tc>
    </w:tr>
  </w:tbl>
  <w:p w:rsidR="00C00C95" w:rsidRDefault="00C00C95" w:rsidP="00EE14A1">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10912"/>
      <w:gridCol w:w="4676"/>
    </w:tblGrid>
    <w:tr w:rsidR="007374E8" w:rsidTr="00813877">
      <w:trPr>
        <w:jc w:val="center"/>
      </w:trPr>
      <w:tc>
        <w:tcPr>
          <w:tcW w:w="3500" w:type="pct"/>
          <w:tcBorders>
            <w:bottom w:val="single" w:sz="4" w:space="0" w:color="auto"/>
          </w:tcBorders>
          <w:vAlign w:val="bottom"/>
        </w:tcPr>
        <w:p w:rsidR="007374E8" w:rsidRPr="00AE6758" w:rsidRDefault="007374E8" w:rsidP="007374E8">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7374E8" w:rsidRPr="00A8567C" w:rsidRDefault="007374E8" w:rsidP="007374E8">
          <w:pPr>
            <w:pStyle w:val="En-tte"/>
            <w:jc w:val="center"/>
            <w:rPr>
              <w:rFonts w:ascii="Arial" w:hAnsi="Arial" w:cs="Arial"/>
              <w:color w:val="FFFFFF"/>
            </w:rPr>
          </w:pPr>
          <w:r w:rsidRPr="00A8567C">
            <w:rPr>
              <w:rFonts w:ascii="Arial" w:hAnsi="Arial" w:cs="Arial"/>
              <w:color w:val="FFFFFF"/>
            </w:rPr>
            <w:t>Variante 1</w:t>
          </w:r>
        </w:p>
      </w:tc>
    </w:tr>
  </w:tbl>
  <w:p w:rsidR="007374E8" w:rsidRDefault="007374E8">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72" w:type="dxa"/>
        <w:left w:w="115" w:type="dxa"/>
        <w:bottom w:w="72" w:type="dxa"/>
        <w:right w:w="115" w:type="dxa"/>
      </w:tblCellMar>
      <w:tblLook w:val="04A0" w:firstRow="1" w:lastRow="0" w:firstColumn="1" w:lastColumn="0" w:noHBand="0" w:noVBand="1"/>
    </w:tblPr>
    <w:tblGrid>
      <w:gridCol w:w="6214"/>
      <w:gridCol w:w="2663"/>
    </w:tblGrid>
    <w:tr w:rsidR="003F0E61" w:rsidTr="00324BFF">
      <w:trPr>
        <w:jc w:val="center"/>
      </w:trPr>
      <w:tc>
        <w:tcPr>
          <w:tcW w:w="3500" w:type="pct"/>
          <w:tcBorders>
            <w:bottom w:val="single" w:sz="4" w:space="0" w:color="auto"/>
          </w:tcBorders>
          <w:vAlign w:val="bottom"/>
        </w:tcPr>
        <w:p w:rsidR="003F0E61" w:rsidRPr="00AE6758" w:rsidRDefault="003F0E61" w:rsidP="00324BFF">
          <w:pPr>
            <w:pStyle w:val="En-tte"/>
            <w:jc w:val="center"/>
            <w:rPr>
              <w:color w:val="76923C"/>
            </w:rPr>
          </w:pPr>
          <w:r>
            <w:rPr>
              <w:sz w:val="22"/>
              <w:lang w:val="de-DE"/>
            </w:rPr>
            <w:tab/>
          </w:r>
        </w:p>
      </w:tc>
      <w:tc>
        <w:tcPr>
          <w:tcW w:w="1500" w:type="pct"/>
          <w:tcBorders>
            <w:bottom w:val="single" w:sz="4" w:space="0" w:color="943634"/>
          </w:tcBorders>
          <w:shd w:val="clear" w:color="auto" w:fill="943634"/>
          <w:vAlign w:val="bottom"/>
        </w:tcPr>
        <w:p w:rsidR="003F0E61" w:rsidRPr="00A8567C" w:rsidRDefault="003F0E61" w:rsidP="00324BFF">
          <w:pPr>
            <w:pStyle w:val="En-tte"/>
            <w:jc w:val="center"/>
            <w:rPr>
              <w:rFonts w:ascii="Arial" w:hAnsi="Arial" w:cs="Arial"/>
              <w:color w:val="FFFFFF"/>
            </w:rPr>
          </w:pPr>
          <w:r w:rsidRPr="00A8567C">
            <w:rPr>
              <w:rFonts w:ascii="Arial" w:hAnsi="Arial" w:cs="Arial"/>
              <w:color w:val="FFFFFF"/>
            </w:rPr>
            <w:t>Variante 1</w:t>
          </w:r>
        </w:p>
      </w:tc>
    </w:tr>
  </w:tbl>
  <w:p w:rsidR="003F0E61" w:rsidRDefault="003F0E6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2314D"/>
    <w:multiLevelType w:val="hybridMultilevel"/>
    <w:tmpl w:val="291C69F0"/>
    <w:lvl w:ilvl="0" w:tplc="0AD84E9C">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00904373"/>
    <w:multiLevelType w:val="hybridMultilevel"/>
    <w:tmpl w:val="465C9AB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4100D8B"/>
    <w:multiLevelType w:val="hybridMultilevel"/>
    <w:tmpl w:val="130AC9EC"/>
    <w:lvl w:ilvl="0" w:tplc="F650F2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160FA9"/>
    <w:multiLevelType w:val="hybridMultilevel"/>
    <w:tmpl w:val="EE8AAC80"/>
    <w:lvl w:ilvl="0" w:tplc="3AAC3D18">
      <w:start w:val="1"/>
      <w:numFmt w:val="upperRoman"/>
      <w:lvlText w:val="%1."/>
      <w:lvlJc w:val="right"/>
      <w:pPr>
        <w:ind w:left="1068" w:hanging="360"/>
      </w:pPr>
      <w:rPr>
        <w:rFonts w:cs="Times New Roman"/>
        <w:sz w:val="24"/>
        <w:szCs w:val="24"/>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4">
    <w:nsid w:val="0BB544FB"/>
    <w:multiLevelType w:val="hybridMultilevel"/>
    <w:tmpl w:val="3A1A4C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0C46929"/>
    <w:multiLevelType w:val="hybridMultilevel"/>
    <w:tmpl w:val="CE9CF548"/>
    <w:lvl w:ilvl="0" w:tplc="4F3880AE">
      <w:start w:val="1"/>
      <w:numFmt w:val="decimal"/>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95924A1"/>
    <w:multiLevelType w:val="hybridMultilevel"/>
    <w:tmpl w:val="13DE7C6E"/>
    <w:lvl w:ilvl="0" w:tplc="5F20BA5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9C4424"/>
    <w:multiLevelType w:val="hybridMultilevel"/>
    <w:tmpl w:val="BC94044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3048C4"/>
    <w:multiLevelType w:val="hybridMultilevel"/>
    <w:tmpl w:val="B518F7AC"/>
    <w:lvl w:ilvl="0" w:tplc="040C0005">
      <w:start w:val="1"/>
      <w:numFmt w:val="bullet"/>
      <w:lvlText w:val=""/>
      <w:lvlJc w:val="left"/>
      <w:pPr>
        <w:tabs>
          <w:tab w:val="num" w:pos="1260"/>
        </w:tabs>
        <w:ind w:left="1260" w:hanging="360"/>
      </w:pPr>
      <w:rPr>
        <w:rFonts w:ascii="Wingdings" w:hAnsi="Wingdings"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9">
    <w:nsid w:val="1F6472AF"/>
    <w:multiLevelType w:val="hybridMultilevel"/>
    <w:tmpl w:val="D188C3B8"/>
    <w:lvl w:ilvl="0" w:tplc="040C0019">
      <w:start w:val="1"/>
      <w:numFmt w:val="lowerLetter"/>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FBF0F31"/>
    <w:multiLevelType w:val="hybridMultilevel"/>
    <w:tmpl w:val="E81AD2CC"/>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7A77755"/>
    <w:multiLevelType w:val="hybridMultilevel"/>
    <w:tmpl w:val="4D0E9AF2"/>
    <w:lvl w:ilvl="0" w:tplc="D7D6E45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8307A23"/>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2FAE6C33"/>
    <w:multiLevelType w:val="hybridMultilevel"/>
    <w:tmpl w:val="E5D25CAC"/>
    <w:lvl w:ilvl="0" w:tplc="C95A347E">
      <w:start w:val="1"/>
      <w:numFmt w:val="decimal"/>
      <w:lvlText w:val="%1-"/>
      <w:lvlJc w:val="left"/>
      <w:pPr>
        <w:ind w:left="720" w:hanging="360"/>
      </w:pPr>
      <w:rPr>
        <w:rFonts w:ascii="Arial" w:hAnsi="Arial" w:cs="Arial" w:hint="default"/>
        <w:b/>
        <w:bCs/>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03D4562"/>
    <w:multiLevelType w:val="hybridMultilevel"/>
    <w:tmpl w:val="329E5796"/>
    <w:lvl w:ilvl="0" w:tplc="661A520C">
      <w:start w:val="1"/>
      <w:numFmt w:val="lowerLetter"/>
      <w:lvlText w:val="%1-"/>
      <w:lvlJc w:val="left"/>
      <w:pPr>
        <w:ind w:left="720" w:hanging="360"/>
      </w:pPr>
      <w:rPr>
        <w:rFonts w:ascii="Arial" w:hAnsi="Arial" w:cs="Arial"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20A7862"/>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362725B4"/>
    <w:multiLevelType w:val="hybridMultilevel"/>
    <w:tmpl w:val="1030488E"/>
    <w:lvl w:ilvl="0" w:tplc="040C000B">
      <w:start w:val="1"/>
      <w:numFmt w:val="bullet"/>
      <w:lvlText w:val=""/>
      <w:lvlJc w:val="left"/>
      <w:pPr>
        <w:ind w:left="720" w:hanging="360"/>
      </w:pPr>
      <w:rPr>
        <w:rFonts w:ascii="Wingdings" w:hAnsi="Wingdings" w:hint="default"/>
      </w:rPr>
    </w:lvl>
    <w:lvl w:ilvl="1" w:tplc="F0C0AEC2">
      <w:start w:val="15"/>
      <w:numFmt w:val="bullet"/>
      <w:lvlText w:val=""/>
      <w:lvlJc w:val="left"/>
      <w:pPr>
        <w:ind w:left="1470" w:hanging="390"/>
      </w:pPr>
      <w:rPr>
        <w:rFonts w:ascii="Wingdings" w:eastAsia="Calibri" w:hAnsi="Wingdings"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6657648"/>
    <w:multiLevelType w:val="hybridMultilevel"/>
    <w:tmpl w:val="C5EA2590"/>
    <w:lvl w:ilvl="0" w:tplc="C0AC34F2">
      <w:start w:val="1"/>
      <w:numFmt w:val="decimal"/>
      <w:lvlText w:val="%1-"/>
      <w:lvlJc w:val="left"/>
      <w:pPr>
        <w:ind w:left="360" w:hanging="360"/>
      </w:pPr>
      <w:rPr>
        <w:rFonts w:hint="default"/>
        <w:b/>
        <w:bCs/>
        <w:sz w:val="24"/>
        <w:szCs w:val="24"/>
      </w:rPr>
    </w:lvl>
    <w:lvl w:ilvl="1" w:tplc="CD7820FE">
      <w:start w:val="1"/>
      <w:numFmt w:val="lowerLetter"/>
      <w:lvlText w:val="%2)"/>
      <w:lvlJc w:val="left"/>
      <w:pPr>
        <w:ind w:left="1080" w:hanging="360"/>
      </w:pPr>
      <w:rPr>
        <w:rFonts w:hint="default"/>
        <w:b/>
        <w:bCs/>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A5F1A67"/>
    <w:multiLevelType w:val="hybridMultilevel"/>
    <w:tmpl w:val="376A4A06"/>
    <w:lvl w:ilvl="0" w:tplc="040C0019">
      <w:start w:val="1"/>
      <w:numFmt w:val="lowerLetter"/>
      <w:lvlText w:val="%1."/>
      <w:lvlJc w:val="left"/>
      <w:pPr>
        <w:ind w:left="720" w:hanging="360"/>
      </w:pPr>
      <w:rPr>
        <w:rFonts w:hint="default"/>
        <w:b/>
        <w:bCs/>
        <w:sz w:val="24"/>
        <w:szCs w:val="24"/>
      </w:rPr>
    </w:lvl>
    <w:lvl w:ilvl="1" w:tplc="4AEEDBF8">
      <w:start w:val="1"/>
      <w:numFmt w:val="lowerLetter"/>
      <w:lvlText w:val="%2."/>
      <w:lvlJc w:val="left"/>
      <w:pPr>
        <w:ind w:left="1440" w:hanging="360"/>
      </w:pPr>
      <w:rPr>
        <w:rFonts w:ascii="Arial"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0DA38FE"/>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41C72715"/>
    <w:multiLevelType w:val="hybridMultilevel"/>
    <w:tmpl w:val="D63E8EF2"/>
    <w:lvl w:ilvl="0" w:tplc="040C0017">
      <w:start w:val="1"/>
      <w:numFmt w:val="lowerLetter"/>
      <w:lvlText w:val="%1)"/>
      <w:lvlJc w:val="left"/>
      <w:pPr>
        <w:tabs>
          <w:tab w:val="num" w:pos="720"/>
        </w:tabs>
        <w:ind w:left="720" w:hanging="360"/>
      </w:pPr>
    </w:lvl>
    <w:lvl w:ilvl="1" w:tplc="9D568BFC">
      <w:start w:val="1"/>
      <w:numFmt w:val="bullet"/>
      <w:lvlText w:val=""/>
      <w:lvlJc w:val="left"/>
      <w:pPr>
        <w:tabs>
          <w:tab w:val="num" w:pos="1440"/>
        </w:tabs>
        <w:ind w:left="1440" w:hanging="360"/>
      </w:pPr>
      <w:rPr>
        <w:rFonts w:ascii="Symbol" w:hAnsi="Symbol"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44260C7"/>
    <w:multiLevelType w:val="hybridMultilevel"/>
    <w:tmpl w:val="CE9CF548"/>
    <w:lvl w:ilvl="0" w:tplc="4F3880A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8535E58"/>
    <w:multiLevelType w:val="hybridMultilevel"/>
    <w:tmpl w:val="8FC897EA"/>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nsid w:val="4DF62E0A"/>
    <w:multiLevelType w:val="hybridMultilevel"/>
    <w:tmpl w:val="21DC3A8E"/>
    <w:lvl w:ilvl="0" w:tplc="D246702C">
      <w:start w:val="1"/>
      <w:numFmt w:val="bullet"/>
      <w:lvlText w:val=""/>
      <w:lvlJc w:val="left"/>
      <w:pPr>
        <w:tabs>
          <w:tab w:val="num" w:pos="360"/>
        </w:tabs>
        <w:ind w:left="360" w:hanging="360"/>
      </w:pPr>
      <w:rPr>
        <w:rFonts w:ascii="Wingdings" w:hAnsi="Wingdings" w:hint="default"/>
        <w:color w:val="000000"/>
        <w:sz w:val="24"/>
      </w:rPr>
    </w:lvl>
    <w:lvl w:ilvl="1" w:tplc="040C0003">
      <w:start w:val="1"/>
      <w:numFmt w:val="bullet"/>
      <w:lvlText w:val="-"/>
      <w:lvlJc w:val="left"/>
      <w:pPr>
        <w:tabs>
          <w:tab w:val="num" w:pos="1440"/>
        </w:tabs>
        <w:ind w:left="1440" w:hanging="360"/>
      </w:pPr>
      <w:rPr>
        <w:rFonts w:ascii="Arial Narrow" w:hAnsi="Arial Narrow" w:hint="default"/>
        <w:b w:val="0"/>
        <w:i w:val="0"/>
        <w:color w:val="auto"/>
        <w:sz w:val="24"/>
      </w:rPr>
    </w:lvl>
    <w:lvl w:ilvl="2" w:tplc="B0FC5012">
      <w:numFmt w:val="bullet"/>
      <w:lvlText w:val=""/>
      <w:lvlJc w:val="left"/>
      <w:pPr>
        <w:ind w:left="2160" w:hanging="360"/>
      </w:pPr>
      <w:rPr>
        <w:rFonts w:ascii="Wingdings" w:eastAsia="Calibri" w:hAnsi="Wingdings" w:cs="Calibri"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nsid w:val="4E0E3090"/>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nsid w:val="50047513"/>
    <w:multiLevelType w:val="hybridMultilevel"/>
    <w:tmpl w:val="A5A08FE8"/>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6">
    <w:nsid w:val="544B1BE3"/>
    <w:multiLevelType w:val="hybridMultilevel"/>
    <w:tmpl w:val="D3A26B2A"/>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7">
    <w:nsid w:val="54F6396E"/>
    <w:multiLevelType w:val="hybridMultilevel"/>
    <w:tmpl w:val="CE9CF548"/>
    <w:lvl w:ilvl="0" w:tplc="4F3880AE">
      <w:start w:val="1"/>
      <w:numFmt w:val="decimal"/>
      <w:lvlText w:val="%1-"/>
      <w:lvlJc w:val="left"/>
      <w:pPr>
        <w:ind w:left="360" w:hanging="360"/>
      </w:pPr>
      <w:rPr>
        <w:rFonts w:hint="default"/>
        <w:b/>
        <w:bCs/>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612C145C"/>
    <w:multiLevelType w:val="hybridMultilevel"/>
    <w:tmpl w:val="7BCA59F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5414C35"/>
    <w:multiLevelType w:val="hybridMultilevel"/>
    <w:tmpl w:val="395830B4"/>
    <w:lvl w:ilvl="0" w:tplc="040C000F">
      <w:start w:val="10"/>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8D87A3C"/>
    <w:multiLevelType w:val="hybridMultilevel"/>
    <w:tmpl w:val="502AF410"/>
    <w:lvl w:ilvl="0" w:tplc="040C0013">
      <w:start w:val="1"/>
      <w:numFmt w:val="upperRoman"/>
      <w:lvlText w:val="%1."/>
      <w:lvlJc w:val="right"/>
      <w:pPr>
        <w:ind w:left="1068" w:hanging="360"/>
      </w:pPr>
      <w:rPr>
        <w:rFonts w:cs="Times New Roman"/>
      </w:rPr>
    </w:lvl>
    <w:lvl w:ilvl="1" w:tplc="040C0019">
      <w:start w:val="1"/>
      <w:numFmt w:val="lowerLetter"/>
      <w:lvlText w:val="%2."/>
      <w:lvlJc w:val="left"/>
      <w:pPr>
        <w:ind w:left="1788" w:hanging="360"/>
      </w:pPr>
      <w:rPr>
        <w:rFonts w:cs="Times New Roman"/>
      </w:rPr>
    </w:lvl>
    <w:lvl w:ilvl="2" w:tplc="040C001B">
      <w:start w:val="1"/>
      <w:numFmt w:val="lowerRoman"/>
      <w:lvlText w:val="%3."/>
      <w:lvlJc w:val="right"/>
      <w:pPr>
        <w:ind w:left="2508" w:hanging="180"/>
      </w:pPr>
      <w:rPr>
        <w:rFonts w:cs="Times New Roman"/>
      </w:rPr>
    </w:lvl>
    <w:lvl w:ilvl="3" w:tplc="040C000F">
      <w:start w:val="1"/>
      <w:numFmt w:val="decimal"/>
      <w:lvlText w:val="%4."/>
      <w:lvlJc w:val="left"/>
      <w:pPr>
        <w:ind w:left="3228" w:hanging="360"/>
      </w:pPr>
      <w:rPr>
        <w:rFonts w:cs="Times New Roman"/>
      </w:rPr>
    </w:lvl>
    <w:lvl w:ilvl="4" w:tplc="040C0019">
      <w:start w:val="1"/>
      <w:numFmt w:val="lowerLetter"/>
      <w:lvlText w:val="%5."/>
      <w:lvlJc w:val="left"/>
      <w:pPr>
        <w:ind w:left="3948" w:hanging="360"/>
      </w:pPr>
      <w:rPr>
        <w:rFonts w:cs="Times New Roman"/>
      </w:rPr>
    </w:lvl>
    <w:lvl w:ilvl="5" w:tplc="040C001B">
      <w:start w:val="1"/>
      <w:numFmt w:val="lowerRoman"/>
      <w:lvlText w:val="%6."/>
      <w:lvlJc w:val="right"/>
      <w:pPr>
        <w:ind w:left="4668" w:hanging="180"/>
      </w:pPr>
      <w:rPr>
        <w:rFonts w:cs="Times New Roman"/>
      </w:rPr>
    </w:lvl>
    <w:lvl w:ilvl="6" w:tplc="040C000F">
      <w:start w:val="1"/>
      <w:numFmt w:val="decimal"/>
      <w:lvlText w:val="%7."/>
      <w:lvlJc w:val="left"/>
      <w:pPr>
        <w:ind w:left="5388" w:hanging="360"/>
      </w:pPr>
      <w:rPr>
        <w:rFonts w:cs="Times New Roman"/>
      </w:rPr>
    </w:lvl>
    <w:lvl w:ilvl="7" w:tplc="040C0019">
      <w:start w:val="1"/>
      <w:numFmt w:val="lowerLetter"/>
      <w:lvlText w:val="%8."/>
      <w:lvlJc w:val="left"/>
      <w:pPr>
        <w:ind w:left="6108" w:hanging="360"/>
      </w:pPr>
      <w:rPr>
        <w:rFonts w:cs="Times New Roman"/>
      </w:rPr>
    </w:lvl>
    <w:lvl w:ilvl="8" w:tplc="040C001B">
      <w:start w:val="1"/>
      <w:numFmt w:val="lowerRoman"/>
      <w:lvlText w:val="%9."/>
      <w:lvlJc w:val="right"/>
      <w:pPr>
        <w:ind w:left="6828" w:hanging="180"/>
      </w:pPr>
      <w:rPr>
        <w:rFonts w:cs="Times New Roman"/>
      </w:rPr>
    </w:lvl>
  </w:abstractNum>
  <w:abstractNum w:abstractNumId="31">
    <w:nsid w:val="77780161"/>
    <w:multiLevelType w:val="hybridMultilevel"/>
    <w:tmpl w:val="502AF410"/>
    <w:lvl w:ilvl="0" w:tplc="040C0013">
      <w:start w:val="1"/>
      <w:numFmt w:val="upperRoman"/>
      <w:lvlText w:val="%1."/>
      <w:lvlJc w:val="righ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nsid w:val="78965A89"/>
    <w:multiLevelType w:val="hybridMultilevel"/>
    <w:tmpl w:val="68E808E0"/>
    <w:lvl w:ilvl="0" w:tplc="3A809534">
      <w:start w:val="8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A4E4324"/>
    <w:multiLevelType w:val="hybridMultilevel"/>
    <w:tmpl w:val="959AC342"/>
    <w:lvl w:ilvl="0" w:tplc="2BB62988">
      <w:start w:val="1"/>
      <w:numFmt w:val="decimal"/>
      <w:lvlText w:val="%1."/>
      <w:lvlJc w:val="left"/>
      <w:pPr>
        <w:tabs>
          <w:tab w:val="num" w:pos="720"/>
        </w:tabs>
        <w:ind w:left="720" w:hanging="360"/>
      </w:pPr>
      <w:rPr>
        <w:b/>
      </w:rPr>
    </w:lvl>
    <w:lvl w:ilvl="1" w:tplc="040C0005">
      <w:start w:val="1"/>
      <w:numFmt w:val="bullet"/>
      <w:lvlText w:val=""/>
      <w:lvlJc w:val="left"/>
      <w:pPr>
        <w:tabs>
          <w:tab w:val="num" w:pos="1440"/>
        </w:tabs>
        <w:ind w:left="1440" w:hanging="360"/>
      </w:pPr>
      <w:rPr>
        <w:rFonts w:ascii="Wingdings" w:hAnsi="Wingding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7AA430E2"/>
    <w:multiLevelType w:val="hybridMultilevel"/>
    <w:tmpl w:val="E09C5A9A"/>
    <w:lvl w:ilvl="0" w:tplc="9B580B5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EB417CA"/>
    <w:multiLevelType w:val="hybridMultilevel"/>
    <w:tmpl w:val="C4BE4B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5"/>
  </w:num>
  <w:num w:numId="2">
    <w:abstractNumId w:val="1"/>
  </w:num>
  <w:num w:numId="3">
    <w:abstractNumId w:val="17"/>
  </w:num>
  <w:num w:numId="4">
    <w:abstractNumId w:val="13"/>
  </w:num>
  <w:num w:numId="5">
    <w:abstractNumId w:val="15"/>
  </w:num>
  <w:num w:numId="6">
    <w:abstractNumId w:val="19"/>
  </w:num>
  <w:num w:numId="7">
    <w:abstractNumId w:val="27"/>
  </w:num>
  <w:num w:numId="8">
    <w:abstractNumId w:val="30"/>
  </w:num>
  <w:num w:numId="9">
    <w:abstractNumId w:val="5"/>
  </w:num>
  <w:num w:numId="10">
    <w:abstractNumId w:val="24"/>
  </w:num>
  <w:num w:numId="11">
    <w:abstractNumId w:val="31"/>
  </w:num>
  <w:num w:numId="12">
    <w:abstractNumId w:val="26"/>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8"/>
  </w:num>
  <w:num w:numId="18">
    <w:abstractNumId w:val="20"/>
  </w:num>
  <w:num w:numId="19">
    <w:abstractNumId w:val="10"/>
  </w:num>
  <w:num w:numId="20">
    <w:abstractNumId w:val="3"/>
  </w:num>
  <w:num w:numId="21">
    <w:abstractNumId w:val="32"/>
  </w:num>
  <w:num w:numId="22">
    <w:abstractNumId w:val="4"/>
  </w:num>
  <w:num w:numId="23">
    <w:abstractNumId w:val="21"/>
  </w:num>
  <w:num w:numId="24">
    <w:abstractNumId w:val="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4"/>
  </w:num>
  <w:num w:numId="28">
    <w:abstractNumId w:val="11"/>
  </w:num>
  <w:num w:numId="29">
    <w:abstractNumId w:val="34"/>
  </w:num>
  <w:num w:numId="30">
    <w:abstractNumId w:val="6"/>
  </w:num>
  <w:num w:numId="31">
    <w:abstractNumId w:val="18"/>
  </w:num>
  <w:num w:numId="32">
    <w:abstractNumId w:val="7"/>
  </w:num>
  <w:num w:numId="33">
    <w:abstractNumId w:val="0"/>
  </w:num>
  <w:num w:numId="34">
    <w:abstractNumId w:val="22"/>
  </w:num>
  <w:num w:numId="35">
    <w:abstractNumId w:val="28"/>
  </w:num>
  <w:num w:numId="36">
    <w:abstractNumId w:val="2"/>
  </w:num>
  <w:num w:numId="37">
    <w:abstractNumId w:val="16"/>
  </w:num>
  <w:num w:numId="38">
    <w:abstractNumId w:val="35"/>
  </w:num>
  <w:num w:numId="39">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63F2"/>
    <w:rsid w:val="00013328"/>
    <w:rsid w:val="00016DE3"/>
    <w:rsid w:val="00020961"/>
    <w:rsid w:val="00021A15"/>
    <w:rsid w:val="00021FF3"/>
    <w:rsid w:val="000223E4"/>
    <w:rsid w:val="00022647"/>
    <w:rsid w:val="0002596E"/>
    <w:rsid w:val="000261C3"/>
    <w:rsid w:val="00027661"/>
    <w:rsid w:val="00027B0E"/>
    <w:rsid w:val="00031281"/>
    <w:rsid w:val="00031937"/>
    <w:rsid w:val="00040408"/>
    <w:rsid w:val="00041933"/>
    <w:rsid w:val="00042492"/>
    <w:rsid w:val="00050C36"/>
    <w:rsid w:val="000516F2"/>
    <w:rsid w:val="00051795"/>
    <w:rsid w:val="000520C8"/>
    <w:rsid w:val="0005246B"/>
    <w:rsid w:val="000546B3"/>
    <w:rsid w:val="00054D40"/>
    <w:rsid w:val="00056CAE"/>
    <w:rsid w:val="00064115"/>
    <w:rsid w:val="0006690B"/>
    <w:rsid w:val="00066F69"/>
    <w:rsid w:val="00067742"/>
    <w:rsid w:val="000742D8"/>
    <w:rsid w:val="000755CD"/>
    <w:rsid w:val="0008254A"/>
    <w:rsid w:val="00082F8A"/>
    <w:rsid w:val="0008588F"/>
    <w:rsid w:val="00093AAD"/>
    <w:rsid w:val="00094467"/>
    <w:rsid w:val="00097FDB"/>
    <w:rsid w:val="000A1E61"/>
    <w:rsid w:val="000A2704"/>
    <w:rsid w:val="000A5CB6"/>
    <w:rsid w:val="000B572C"/>
    <w:rsid w:val="000B584D"/>
    <w:rsid w:val="000C1521"/>
    <w:rsid w:val="000C6B74"/>
    <w:rsid w:val="000D25F8"/>
    <w:rsid w:val="000D2FB0"/>
    <w:rsid w:val="000D6DF8"/>
    <w:rsid w:val="000D7F27"/>
    <w:rsid w:val="000E1991"/>
    <w:rsid w:val="000E3518"/>
    <w:rsid w:val="000E403D"/>
    <w:rsid w:val="000E4966"/>
    <w:rsid w:val="000E7090"/>
    <w:rsid w:val="000F3842"/>
    <w:rsid w:val="000F477A"/>
    <w:rsid w:val="000F538A"/>
    <w:rsid w:val="000F6F4D"/>
    <w:rsid w:val="0010064C"/>
    <w:rsid w:val="001028C2"/>
    <w:rsid w:val="00106BFA"/>
    <w:rsid w:val="001102D7"/>
    <w:rsid w:val="00112A42"/>
    <w:rsid w:val="00125693"/>
    <w:rsid w:val="001317E0"/>
    <w:rsid w:val="001326E0"/>
    <w:rsid w:val="00132F9D"/>
    <w:rsid w:val="001365C7"/>
    <w:rsid w:val="00136AE2"/>
    <w:rsid w:val="00145E20"/>
    <w:rsid w:val="00145EB9"/>
    <w:rsid w:val="00150D2A"/>
    <w:rsid w:val="00153DC3"/>
    <w:rsid w:val="00154C6F"/>
    <w:rsid w:val="00155362"/>
    <w:rsid w:val="00156D9D"/>
    <w:rsid w:val="00166337"/>
    <w:rsid w:val="00171059"/>
    <w:rsid w:val="00172F27"/>
    <w:rsid w:val="00172FFF"/>
    <w:rsid w:val="001761B1"/>
    <w:rsid w:val="00182371"/>
    <w:rsid w:val="00187785"/>
    <w:rsid w:val="00190AD9"/>
    <w:rsid w:val="00192F1F"/>
    <w:rsid w:val="0019339D"/>
    <w:rsid w:val="001934E1"/>
    <w:rsid w:val="00197C51"/>
    <w:rsid w:val="001A3928"/>
    <w:rsid w:val="001A425E"/>
    <w:rsid w:val="001A5C4C"/>
    <w:rsid w:val="001A6899"/>
    <w:rsid w:val="001B14E0"/>
    <w:rsid w:val="001B454D"/>
    <w:rsid w:val="001B4CB8"/>
    <w:rsid w:val="001B7D67"/>
    <w:rsid w:val="001B7DB7"/>
    <w:rsid w:val="001C060A"/>
    <w:rsid w:val="001D4EB3"/>
    <w:rsid w:val="001D5447"/>
    <w:rsid w:val="001D5E44"/>
    <w:rsid w:val="001E02A4"/>
    <w:rsid w:val="001E12F6"/>
    <w:rsid w:val="001E1339"/>
    <w:rsid w:val="001E7E42"/>
    <w:rsid w:val="001F0B67"/>
    <w:rsid w:val="001F1267"/>
    <w:rsid w:val="001F4CA3"/>
    <w:rsid w:val="002027D9"/>
    <w:rsid w:val="0020672D"/>
    <w:rsid w:val="00213F46"/>
    <w:rsid w:val="0021616A"/>
    <w:rsid w:val="0022220C"/>
    <w:rsid w:val="002301A6"/>
    <w:rsid w:val="00230296"/>
    <w:rsid w:val="002316F1"/>
    <w:rsid w:val="00233650"/>
    <w:rsid w:val="0024063D"/>
    <w:rsid w:val="002409B6"/>
    <w:rsid w:val="00246E06"/>
    <w:rsid w:val="00247CAC"/>
    <w:rsid w:val="002509A8"/>
    <w:rsid w:val="002520D5"/>
    <w:rsid w:val="0025634F"/>
    <w:rsid w:val="0025645E"/>
    <w:rsid w:val="00256582"/>
    <w:rsid w:val="00256B58"/>
    <w:rsid w:val="002570D8"/>
    <w:rsid w:val="00266E23"/>
    <w:rsid w:val="00282B28"/>
    <w:rsid w:val="0028779B"/>
    <w:rsid w:val="0029513F"/>
    <w:rsid w:val="0029573A"/>
    <w:rsid w:val="00295D1E"/>
    <w:rsid w:val="00297216"/>
    <w:rsid w:val="002A0D1B"/>
    <w:rsid w:val="002A137E"/>
    <w:rsid w:val="002A5FB6"/>
    <w:rsid w:val="002B469C"/>
    <w:rsid w:val="002C0285"/>
    <w:rsid w:val="002C1511"/>
    <w:rsid w:val="002C7383"/>
    <w:rsid w:val="002D4065"/>
    <w:rsid w:val="002D7107"/>
    <w:rsid w:val="002D75B0"/>
    <w:rsid w:val="002E0CA0"/>
    <w:rsid w:val="002E7509"/>
    <w:rsid w:val="002F0965"/>
    <w:rsid w:val="002F5688"/>
    <w:rsid w:val="003017CC"/>
    <w:rsid w:val="00301A6E"/>
    <w:rsid w:val="00302033"/>
    <w:rsid w:val="00303E8E"/>
    <w:rsid w:val="003109FC"/>
    <w:rsid w:val="00311C68"/>
    <w:rsid w:val="00316DE6"/>
    <w:rsid w:val="0031770C"/>
    <w:rsid w:val="00320424"/>
    <w:rsid w:val="00321455"/>
    <w:rsid w:val="00321C1A"/>
    <w:rsid w:val="00321C67"/>
    <w:rsid w:val="00324BFF"/>
    <w:rsid w:val="00327F0F"/>
    <w:rsid w:val="003350B3"/>
    <w:rsid w:val="00335238"/>
    <w:rsid w:val="00343814"/>
    <w:rsid w:val="00344E3A"/>
    <w:rsid w:val="00355A01"/>
    <w:rsid w:val="00356144"/>
    <w:rsid w:val="003609E1"/>
    <w:rsid w:val="00362FBC"/>
    <w:rsid w:val="003701FB"/>
    <w:rsid w:val="00370E48"/>
    <w:rsid w:val="00376742"/>
    <w:rsid w:val="003800E6"/>
    <w:rsid w:val="0038139B"/>
    <w:rsid w:val="00381BF7"/>
    <w:rsid w:val="003844AF"/>
    <w:rsid w:val="003872D0"/>
    <w:rsid w:val="003877E2"/>
    <w:rsid w:val="00393EC5"/>
    <w:rsid w:val="003A3066"/>
    <w:rsid w:val="003A3238"/>
    <w:rsid w:val="003B4F8F"/>
    <w:rsid w:val="003B7A39"/>
    <w:rsid w:val="003C094E"/>
    <w:rsid w:val="003C4BEC"/>
    <w:rsid w:val="003C6B1D"/>
    <w:rsid w:val="003D0529"/>
    <w:rsid w:val="003D31E9"/>
    <w:rsid w:val="003D47C6"/>
    <w:rsid w:val="003E0C65"/>
    <w:rsid w:val="003F0E61"/>
    <w:rsid w:val="003F33F9"/>
    <w:rsid w:val="0040576F"/>
    <w:rsid w:val="00406765"/>
    <w:rsid w:val="00406C7D"/>
    <w:rsid w:val="0041096C"/>
    <w:rsid w:val="00410B7F"/>
    <w:rsid w:val="00410F72"/>
    <w:rsid w:val="00413371"/>
    <w:rsid w:val="004162D9"/>
    <w:rsid w:val="00421EBF"/>
    <w:rsid w:val="00426E4F"/>
    <w:rsid w:val="00430B72"/>
    <w:rsid w:val="00430E71"/>
    <w:rsid w:val="00431225"/>
    <w:rsid w:val="00434A95"/>
    <w:rsid w:val="0043753C"/>
    <w:rsid w:val="004402A4"/>
    <w:rsid w:val="00440B00"/>
    <w:rsid w:val="00442609"/>
    <w:rsid w:val="00444D72"/>
    <w:rsid w:val="00454A1F"/>
    <w:rsid w:val="00460AE8"/>
    <w:rsid w:val="0046182A"/>
    <w:rsid w:val="004703EF"/>
    <w:rsid w:val="00474DE9"/>
    <w:rsid w:val="00482491"/>
    <w:rsid w:val="004843C4"/>
    <w:rsid w:val="00487232"/>
    <w:rsid w:val="00487428"/>
    <w:rsid w:val="00487A2A"/>
    <w:rsid w:val="00494646"/>
    <w:rsid w:val="00496444"/>
    <w:rsid w:val="00496627"/>
    <w:rsid w:val="004A1648"/>
    <w:rsid w:val="004A2343"/>
    <w:rsid w:val="004A2351"/>
    <w:rsid w:val="004A3065"/>
    <w:rsid w:val="004A4043"/>
    <w:rsid w:val="004B019D"/>
    <w:rsid w:val="004B053B"/>
    <w:rsid w:val="004B4CBD"/>
    <w:rsid w:val="004B5C2D"/>
    <w:rsid w:val="004C2C2B"/>
    <w:rsid w:val="004D005C"/>
    <w:rsid w:val="004D0FB5"/>
    <w:rsid w:val="004D212D"/>
    <w:rsid w:val="004D2728"/>
    <w:rsid w:val="004D3392"/>
    <w:rsid w:val="004D49E8"/>
    <w:rsid w:val="004D596C"/>
    <w:rsid w:val="004E16C4"/>
    <w:rsid w:val="004E24DA"/>
    <w:rsid w:val="004E4845"/>
    <w:rsid w:val="004E554E"/>
    <w:rsid w:val="004F0CEF"/>
    <w:rsid w:val="004F2313"/>
    <w:rsid w:val="004F702D"/>
    <w:rsid w:val="0050241A"/>
    <w:rsid w:val="0050274F"/>
    <w:rsid w:val="00503D4A"/>
    <w:rsid w:val="00503F23"/>
    <w:rsid w:val="00504DC1"/>
    <w:rsid w:val="00506A29"/>
    <w:rsid w:val="00507338"/>
    <w:rsid w:val="00512E17"/>
    <w:rsid w:val="00514C5E"/>
    <w:rsid w:val="00517828"/>
    <w:rsid w:val="00517869"/>
    <w:rsid w:val="00523B8C"/>
    <w:rsid w:val="005263F2"/>
    <w:rsid w:val="00532B1E"/>
    <w:rsid w:val="0053377F"/>
    <w:rsid w:val="005350EF"/>
    <w:rsid w:val="00541D20"/>
    <w:rsid w:val="005448EC"/>
    <w:rsid w:val="005462FB"/>
    <w:rsid w:val="00550AB4"/>
    <w:rsid w:val="00550CBC"/>
    <w:rsid w:val="005519E0"/>
    <w:rsid w:val="00563187"/>
    <w:rsid w:val="00565173"/>
    <w:rsid w:val="00566CBE"/>
    <w:rsid w:val="00570400"/>
    <w:rsid w:val="00570E36"/>
    <w:rsid w:val="005719D3"/>
    <w:rsid w:val="00572914"/>
    <w:rsid w:val="00577446"/>
    <w:rsid w:val="00581431"/>
    <w:rsid w:val="00586D6F"/>
    <w:rsid w:val="0059479D"/>
    <w:rsid w:val="00594C03"/>
    <w:rsid w:val="0059729C"/>
    <w:rsid w:val="005A1CCA"/>
    <w:rsid w:val="005A3014"/>
    <w:rsid w:val="005B3B78"/>
    <w:rsid w:val="005B79A5"/>
    <w:rsid w:val="005C360C"/>
    <w:rsid w:val="005C5ADA"/>
    <w:rsid w:val="005D137B"/>
    <w:rsid w:val="005D2280"/>
    <w:rsid w:val="005D262F"/>
    <w:rsid w:val="005D49B3"/>
    <w:rsid w:val="005D5032"/>
    <w:rsid w:val="005E3429"/>
    <w:rsid w:val="005E3755"/>
    <w:rsid w:val="005E3FFE"/>
    <w:rsid w:val="005E4026"/>
    <w:rsid w:val="005E4423"/>
    <w:rsid w:val="005E7286"/>
    <w:rsid w:val="005F1B5C"/>
    <w:rsid w:val="005F2D11"/>
    <w:rsid w:val="005F38AB"/>
    <w:rsid w:val="005F4F53"/>
    <w:rsid w:val="005F54BA"/>
    <w:rsid w:val="005F5CE5"/>
    <w:rsid w:val="00602715"/>
    <w:rsid w:val="00603268"/>
    <w:rsid w:val="00605B4F"/>
    <w:rsid w:val="0060644E"/>
    <w:rsid w:val="00614BE6"/>
    <w:rsid w:val="00617B83"/>
    <w:rsid w:val="00620D8B"/>
    <w:rsid w:val="006216D2"/>
    <w:rsid w:val="00622240"/>
    <w:rsid w:val="0062255A"/>
    <w:rsid w:val="006229F9"/>
    <w:rsid w:val="00624EC9"/>
    <w:rsid w:val="0063079B"/>
    <w:rsid w:val="006341B0"/>
    <w:rsid w:val="006424DD"/>
    <w:rsid w:val="00643C75"/>
    <w:rsid w:val="0065069C"/>
    <w:rsid w:val="00655EEF"/>
    <w:rsid w:val="006577EF"/>
    <w:rsid w:val="00662274"/>
    <w:rsid w:val="006634F8"/>
    <w:rsid w:val="00665437"/>
    <w:rsid w:val="00666E78"/>
    <w:rsid w:val="006676E6"/>
    <w:rsid w:val="00673583"/>
    <w:rsid w:val="006742BA"/>
    <w:rsid w:val="00677258"/>
    <w:rsid w:val="00677B34"/>
    <w:rsid w:val="00680A7B"/>
    <w:rsid w:val="0068212E"/>
    <w:rsid w:val="00682D55"/>
    <w:rsid w:val="00683621"/>
    <w:rsid w:val="00683AA8"/>
    <w:rsid w:val="00684007"/>
    <w:rsid w:val="00684BF3"/>
    <w:rsid w:val="00684F55"/>
    <w:rsid w:val="00686904"/>
    <w:rsid w:val="0069122E"/>
    <w:rsid w:val="00691398"/>
    <w:rsid w:val="00696406"/>
    <w:rsid w:val="00696A3A"/>
    <w:rsid w:val="00696B89"/>
    <w:rsid w:val="00697679"/>
    <w:rsid w:val="00697FDC"/>
    <w:rsid w:val="006A328E"/>
    <w:rsid w:val="006A62CF"/>
    <w:rsid w:val="006A6FEF"/>
    <w:rsid w:val="006B7A64"/>
    <w:rsid w:val="006C06FC"/>
    <w:rsid w:val="006C093E"/>
    <w:rsid w:val="006C2963"/>
    <w:rsid w:val="006C37B2"/>
    <w:rsid w:val="006C3BA3"/>
    <w:rsid w:val="006C3C16"/>
    <w:rsid w:val="006C4991"/>
    <w:rsid w:val="006C51F1"/>
    <w:rsid w:val="006C5406"/>
    <w:rsid w:val="006D10F3"/>
    <w:rsid w:val="006D30BC"/>
    <w:rsid w:val="006E23DF"/>
    <w:rsid w:val="006E261D"/>
    <w:rsid w:val="006E28B3"/>
    <w:rsid w:val="006E3331"/>
    <w:rsid w:val="006E5468"/>
    <w:rsid w:val="006E5C67"/>
    <w:rsid w:val="006E61FF"/>
    <w:rsid w:val="006E687A"/>
    <w:rsid w:val="006F2A6E"/>
    <w:rsid w:val="006F642E"/>
    <w:rsid w:val="006F7339"/>
    <w:rsid w:val="006F7B55"/>
    <w:rsid w:val="0070098E"/>
    <w:rsid w:val="00700A32"/>
    <w:rsid w:val="00701E27"/>
    <w:rsid w:val="00705050"/>
    <w:rsid w:val="0070600D"/>
    <w:rsid w:val="00711F92"/>
    <w:rsid w:val="007124F1"/>
    <w:rsid w:val="007132F4"/>
    <w:rsid w:val="0071575D"/>
    <w:rsid w:val="00715F00"/>
    <w:rsid w:val="0071668F"/>
    <w:rsid w:val="007215E8"/>
    <w:rsid w:val="00724BC7"/>
    <w:rsid w:val="00725A06"/>
    <w:rsid w:val="00732916"/>
    <w:rsid w:val="0073544B"/>
    <w:rsid w:val="007374E8"/>
    <w:rsid w:val="007431B2"/>
    <w:rsid w:val="00746532"/>
    <w:rsid w:val="00751FD9"/>
    <w:rsid w:val="00753934"/>
    <w:rsid w:val="00754BC4"/>
    <w:rsid w:val="007574E3"/>
    <w:rsid w:val="00757583"/>
    <w:rsid w:val="007623D6"/>
    <w:rsid w:val="00764493"/>
    <w:rsid w:val="00774A62"/>
    <w:rsid w:val="00782ABC"/>
    <w:rsid w:val="00791354"/>
    <w:rsid w:val="0079299B"/>
    <w:rsid w:val="007931F7"/>
    <w:rsid w:val="0079472C"/>
    <w:rsid w:val="0079488F"/>
    <w:rsid w:val="00794FF3"/>
    <w:rsid w:val="007A4CC7"/>
    <w:rsid w:val="007A72F9"/>
    <w:rsid w:val="007B1BCF"/>
    <w:rsid w:val="007B30A8"/>
    <w:rsid w:val="007B593A"/>
    <w:rsid w:val="007B67CF"/>
    <w:rsid w:val="007C032F"/>
    <w:rsid w:val="007C0B85"/>
    <w:rsid w:val="007C3815"/>
    <w:rsid w:val="007C535B"/>
    <w:rsid w:val="007C6A1F"/>
    <w:rsid w:val="007C776A"/>
    <w:rsid w:val="007D1587"/>
    <w:rsid w:val="007D27F6"/>
    <w:rsid w:val="007D2B58"/>
    <w:rsid w:val="007D2EFC"/>
    <w:rsid w:val="007D6D73"/>
    <w:rsid w:val="007E18A7"/>
    <w:rsid w:val="007E5F3D"/>
    <w:rsid w:val="007E6038"/>
    <w:rsid w:val="007E7D80"/>
    <w:rsid w:val="007F0681"/>
    <w:rsid w:val="007F5A9E"/>
    <w:rsid w:val="007F698B"/>
    <w:rsid w:val="007F7465"/>
    <w:rsid w:val="00803AF4"/>
    <w:rsid w:val="008115C3"/>
    <w:rsid w:val="00813952"/>
    <w:rsid w:val="00815A7F"/>
    <w:rsid w:val="00816932"/>
    <w:rsid w:val="0081737E"/>
    <w:rsid w:val="00820438"/>
    <w:rsid w:val="008214E9"/>
    <w:rsid w:val="008236AE"/>
    <w:rsid w:val="00823A2A"/>
    <w:rsid w:val="00827637"/>
    <w:rsid w:val="00830AB7"/>
    <w:rsid w:val="00831148"/>
    <w:rsid w:val="008351DA"/>
    <w:rsid w:val="00842069"/>
    <w:rsid w:val="00846EDF"/>
    <w:rsid w:val="008472CF"/>
    <w:rsid w:val="00851DAF"/>
    <w:rsid w:val="0085516D"/>
    <w:rsid w:val="008555F5"/>
    <w:rsid w:val="00861C03"/>
    <w:rsid w:val="008731B8"/>
    <w:rsid w:val="0087320A"/>
    <w:rsid w:val="008734D9"/>
    <w:rsid w:val="0087401A"/>
    <w:rsid w:val="008747BD"/>
    <w:rsid w:val="00875B70"/>
    <w:rsid w:val="008800EC"/>
    <w:rsid w:val="0088099F"/>
    <w:rsid w:val="0088130E"/>
    <w:rsid w:val="00882168"/>
    <w:rsid w:val="00885F1F"/>
    <w:rsid w:val="00887272"/>
    <w:rsid w:val="008876AB"/>
    <w:rsid w:val="00891142"/>
    <w:rsid w:val="00891344"/>
    <w:rsid w:val="0089292C"/>
    <w:rsid w:val="008A311B"/>
    <w:rsid w:val="008A4A46"/>
    <w:rsid w:val="008A6A93"/>
    <w:rsid w:val="008B0DF9"/>
    <w:rsid w:val="008B2EB1"/>
    <w:rsid w:val="008B6E7E"/>
    <w:rsid w:val="008C3AC9"/>
    <w:rsid w:val="008C668B"/>
    <w:rsid w:val="008C66A0"/>
    <w:rsid w:val="008D1CA7"/>
    <w:rsid w:val="008E4967"/>
    <w:rsid w:val="008E5E1B"/>
    <w:rsid w:val="008E6EBB"/>
    <w:rsid w:val="008F4648"/>
    <w:rsid w:val="008F49A0"/>
    <w:rsid w:val="008F49F2"/>
    <w:rsid w:val="008F5878"/>
    <w:rsid w:val="008F6CBD"/>
    <w:rsid w:val="008F714C"/>
    <w:rsid w:val="00910C8D"/>
    <w:rsid w:val="009112C9"/>
    <w:rsid w:val="00911F3F"/>
    <w:rsid w:val="009128A5"/>
    <w:rsid w:val="00912986"/>
    <w:rsid w:val="0092241B"/>
    <w:rsid w:val="009232AB"/>
    <w:rsid w:val="00923CC6"/>
    <w:rsid w:val="00925FC0"/>
    <w:rsid w:val="009267FE"/>
    <w:rsid w:val="009359AB"/>
    <w:rsid w:val="00937664"/>
    <w:rsid w:val="00942B9F"/>
    <w:rsid w:val="00943726"/>
    <w:rsid w:val="00944434"/>
    <w:rsid w:val="009446E3"/>
    <w:rsid w:val="0094567F"/>
    <w:rsid w:val="00951C4F"/>
    <w:rsid w:val="00954647"/>
    <w:rsid w:val="00954D57"/>
    <w:rsid w:val="0095500F"/>
    <w:rsid w:val="0096195F"/>
    <w:rsid w:val="00963048"/>
    <w:rsid w:val="00966021"/>
    <w:rsid w:val="00970F64"/>
    <w:rsid w:val="009718D3"/>
    <w:rsid w:val="009759D9"/>
    <w:rsid w:val="00975EB0"/>
    <w:rsid w:val="00977267"/>
    <w:rsid w:val="009772A1"/>
    <w:rsid w:val="0099050D"/>
    <w:rsid w:val="00994452"/>
    <w:rsid w:val="00997893"/>
    <w:rsid w:val="009A6AA8"/>
    <w:rsid w:val="009A72F8"/>
    <w:rsid w:val="009B309B"/>
    <w:rsid w:val="009C081C"/>
    <w:rsid w:val="009C798C"/>
    <w:rsid w:val="009D4CE9"/>
    <w:rsid w:val="009D5860"/>
    <w:rsid w:val="009D6689"/>
    <w:rsid w:val="009D6B52"/>
    <w:rsid w:val="009E1AAF"/>
    <w:rsid w:val="009E3670"/>
    <w:rsid w:val="009F0956"/>
    <w:rsid w:val="009F3642"/>
    <w:rsid w:val="009F60D7"/>
    <w:rsid w:val="009F6E14"/>
    <w:rsid w:val="00A01219"/>
    <w:rsid w:val="00A013BC"/>
    <w:rsid w:val="00A017FE"/>
    <w:rsid w:val="00A01D11"/>
    <w:rsid w:val="00A15508"/>
    <w:rsid w:val="00A20453"/>
    <w:rsid w:val="00A20F6B"/>
    <w:rsid w:val="00A2446E"/>
    <w:rsid w:val="00A246A6"/>
    <w:rsid w:val="00A24C88"/>
    <w:rsid w:val="00A2548C"/>
    <w:rsid w:val="00A254FF"/>
    <w:rsid w:val="00A258AB"/>
    <w:rsid w:val="00A32448"/>
    <w:rsid w:val="00A32908"/>
    <w:rsid w:val="00A36511"/>
    <w:rsid w:val="00A37DF5"/>
    <w:rsid w:val="00A443BB"/>
    <w:rsid w:val="00A45200"/>
    <w:rsid w:val="00A512D9"/>
    <w:rsid w:val="00A5443A"/>
    <w:rsid w:val="00A62352"/>
    <w:rsid w:val="00A644CB"/>
    <w:rsid w:val="00A652C3"/>
    <w:rsid w:val="00A67BD4"/>
    <w:rsid w:val="00A67C9F"/>
    <w:rsid w:val="00A7327F"/>
    <w:rsid w:val="00A73308"/>
    <w:rsid w:val="00A744B4"/>
    <w:rsid w:val="00A75A52"/>
    <w:rsid w:val="00A75C43"/>
    <w:rsid w:val="00A81A25"/>
    <w:rsid w:val="00A8567C"/>
    <w:rsid w:val="00A958F0"/>
    <w:rsid w:val="00AA1C2C"/>
    <w:rsid w:val="00AA2CE1"/>
    <w:rsid w:val="00AA77E8"/>
    <w:rsid w:val="00AB191F"/>
    <w:rsid w:val="00AB2611"/>
    <w:rsid w:val="00AB62F8"/>
    <w:rsid w:val="00AC1154"/>
    <w:rsid w:val="00AC1FAC"/>
    <w:rsid w:val="00AC26EE"/>
    <w:rsid w:val="00AC43EC"/>
    <w:rsid w:val="00AC4A91"/>
    <w:rsid w:val="00AC4C73"/>
    <w:rsid w:val="00AC6136"/>
    <w:rsid w:val="00AC690E"/>
    <w:rsid w:val="00AC6DB8"/>
    <w:rsid w:val="00AC716E"/>
    <w:rsid w:val="00AD0DEF"/>
    <w:rsid w:val="00AD2913"/>
    <w:rsid w:val="00AD2E4A"/>
    <w:rsid w:val="00AD325C"/>
    <w:rsid w:val="00AD5709"/>
    <w:rsid w:val="00AE531F"/>
    <w:rsid w:val="00AE6758"/>
    <w:rsid w:val="00AF2AAF"/>
    <w:rsid w:val="00AF68C6"/>
    <w:rsid w:val="00AF6E5B"/>
    <w:rsid w:val="00AF73D2"/>
    <w:rsid w:val="00B010C9"/>
    <w:rsid w:val="00B072B6"/>
    <w:rsid w:val="00B07483"/>
    <w:rsid w:val="00B1160E"/>
    <w:rsid w:val="00B11AE2"/>
    <w:rsid w:val="00B1478A"/>
    <w:rsid w:val="00B14DC9"/>
    <w:rsid w:val="00B278B6"/>
    <w:rsid w:val="00B316F5"/>
    <w:rsid w:val="00B3286D"/>
    <w:rsid w:val="00B40BAF"/>
    <w:rsid w:val="00B44DF5"/>
    <w:rsid w:val="00B51417"/>
    <w:rsid w:val="00B544B8"/>
    <w:rsid w:val="00B54545"/>
    <w:rsid w:val="00B55C7B"/>
    <w:rsid w:val="00B56D32"/>
    <w:rsid w:val="00B62E3F"/>
    <w:rsid w:val="00B64421"/>
    <w:rsid w:val="00B66210"/>
    <w:rsid w:val="00B66BCC"/>
    <w:rsid w:val="00B67DF4"/>
    <w:rsid w:val="00B739FF"/>
    <w:rsid w:val="00B75A05"/>
    <w:rsid w:val="00B776B9"/>
    <w:rsid w:val="00B77D6D"/>
    <w:rsid w:val="00B85408"/>
    <w:rsid w:val="00B90467"/>
    <w:rsid w:val="00B90E44"/>
    <w:rsid w:val="00B91315"/>
    <w:rsid w:val="00BA0231"/>
    <w:rsid w:val="00BA0BF0"/>
    <w:rsid w:val="00BA1B9D"/>
    <w:rsid w:val="00BA2369"/>
    <w:rsid w:val="00BB0C27"/>
    <w:rsid w:val="00BB12AF"/>
    <w:rsid w:val="00BB710E"/>
    <w:rsid w:val="00BB73AA"/>
    <w:rsid w:val="00BC0386"/>
    <w:rsid w:val="00BC0791"/>
    <w:rsid w:val="00BC51B8"/>
    <w:rsid w:val="00BC6562"/>
    <w:rsid w:val="00BC7441"/>
    <w:rsid w:val="00BD197D"/>
    <w:rsid w:val="00BD44E0"/>
    <w:rsid w:val="00BD5584"/>
    <w:rsid w:val="00BD6343"/>
    <w:rsid w:val="00BE3DCE"/>
    <w:rsid w:val="00BE40F9"/>
    <w:rsid w:val="00BE6463"/>
    <w:rsid w:val="00BE659F"/>
    <w:rsid w:val="00BE6994"/>
    <w:rsid w:val="00BE6C0E"/>
    <w:rsid w:val="00BE6E23"/>
    <w:rsid w:val="00BE740C"/>
    <w:rsid w:val="00BE75AF"/>
    <w:rsid w:val="00BF021D"/>
    <w:rsid w:val="00BF12D8"/>
    <w:rsid w:val="00BF3220"/>
    <w:rsid w:val="00BF3F54"/>
    <w:rsid w:val="00BF468D"/>
    <w:rsid w:val="00BF561E"/>
    <w:rsid w:val="00BF5897"/>
    <w:rsid w:val="00C00C95"/>
    <w:rsid w:val="00C010FA"/>
    <w:rsid w:val="00C0618D"/>
    <w:rsid w:val="00C06EB0"/>
    <w:rsid w:val="00C07460"/>
    <w:rsid w:val="00C115C9"/>
    <w:rsid w:val="00C11B2A"/>
    <w:rsid w:val="00C12861"/>
    <w:rsid w:val="00C16BF3"/>
    <w:rsid w:val="00C24AF4"/>
    <w:rsid w:val="00C272EB"/>
    <w:rsid w:val="00C2776B"/>
    <w:rsid w:val="00C315DC"/>
    <w:rsid w:val="00C35CB9"/>
    <w:rsid w:val="00C37108"/>
    <w:rsid w:val="00C40BAB"/>
    <w:rsid w:val="00C41FE6"/>
    <w:rsid w:val="00C4211A"/>
    <w:rsid w:val="00C4416B"/>
    <w:rsid w:val="00C446BA"/>
    <w:rsid w:val="00C51F77"/>
    <w:rsid w:val="00C56E33"/>
    <w:rsid w:val="00C624B1"/>
    <w:rsid w:val="00C659A0"/>
    <w:rsid w:val="00C66A7E"/>
    <w:rsid w:val="00C676ED"/>
    <w:rsid w:val="00C710B4"/>
    <w:rsid w:val="00C7242E"/>
    <w:rsid w:val="00C72578"/>
    <w:rsid w:val="00C72F85"/>
    <w:rsid w:val="00C74E81"/>
    <w:rsid w:val="00C82552"/>
    <w:rsid w:val="00C83F0F"/>
    <w:rsid w:val="00C84A90"/>
    <w:rsid w:val="00C8606C"/>
    <w:rsid w:val="00C8798F"/>
    <w:rsid w:val="00C936CF"/>
    <w:rsid w:val="00C9472D"/>
    <w:rsid w:val="00C9482C"/>
    <w:rsid w:val="00C94F82"/>
    <w:rsid w:val="00C972DD"/>
    <w:rsid w:val="00CA10BD"/>
    <w:rsid w:val="00CA33CD"/>
    <w:rsid w:val="00CA45C8"/>
    <w:rsid w:val="00CA53BB"/>
    <w:rsid w:val="00CA7391"/>
    <w:rsid w:val="00CA75C4"/>
    <w:rsid w:val="00CA7A2E"/>
    <w:rsid w:val="00CB31D0"/>
    <w:rsid w:val="00CB6299"/>
    <w:rsid w:val="00CD0A57"/>
    <w:rsid w:val="00CD2B99"/>
    <w:rsid w:val="00CD6167"/>
    <w:rsid w:val="00CE62D9"/>
    <w:rsid w:val="00CF5BF4"/>
    <w:rsid w:val="00D0105A"/>
    <w:rsid w:val="00D041CF"/>
    <w:rsid w:val="00D10026"/>
    <w:rsid w:val="00D11B44"/>
    <w:rsid w:val="00D13820"/>
    <w:rsid w:val="00D13ADA"/>
    <w:rsid w:val="00D15060"/>
    <w:rsid w:val="00D17B72"/>
    <w:rsid w:val="00D273B4"/>
    <w:rsid w:val="00D30107"/>
    <w:rsid w:val="00D34004"/>
    <w:rsid w:val="00D472FD"/>
    <w:rsid w:val="00D635F5"/>
    <w:rsid w:val="00D638FC"/>
    <w:rsid w:val="00D63C69"/>
    <w:rsid w:val="00D67E5B"/>
    <w:rsid w:val="00D74CE6"/>
    <w:rsid w:val="00D759D8"/>
    <w:rsid w:val="00D8357E"/>
    <w:rsid w:val="00D85D06"/>
    <w:rsid w:val="00D86EDA"/>
    <w:rsid w:val="00D872E5"/>
    <w:rsid w:val="00D91241"/>
    <w:rsid w:val="00DA257F"/>
    <w:rsid w:val="00DA4113"/>
    <w:rsid w:val="00DA776B"/>
    <w:rsid w:val="00DB00CB"/>
    <w:rsid w:val="00DB0118"/>
    <w:rsid w:val="00DB1B76"/>
    <w:rsid w:val="00DB45CF"/>
    <w:rsid w:val="00DC0A27"/>
    <w:rsid w:val="00DC699B"/>
    <w:rsid w:val="00DE4CD4"/>
    <w:rsid w:val="00DE5FDB"/>
    <w:rsid w:val="00DF12BC"/>
    <w:rsid w:val="00DF13CD"/>
    <w:rsid w:val="00DF6660"/>
    <w:rsid w:val="00DF7349"/>
    <w:rsid w:val="00E0253F"/>
    <w:rsid w:val="00E124DE"/>
    <w:rsid w:val="00E20141"/>
    <w:rsid w:val="00E20BF9"/>
    <w:rsid w:val="00E232AC"/>
    <w:rsid w:val="00E31278"/>
    <w:rsid w:val="00E328A4"/>
    <w:rsid w:val="00E35C1A"/>
    <w:rsid w:val="00E4331B"/>
    <w:rsid w:val="00E43386"/>
    <w:rsid w:val="00E51208"/>
    <w:rsid w:val="00E51FA2"/>
    <w:rsid w:val="00E52DE7"/>
    <w:rsid w:val="00E53E83"/>
    <w:rsid w:val="00E54476"/>
    <w:rsid w:val="00E54CE0"/>
    <w:rsid w:val="00E6006B"/>
    <w:rsid w:val="00E6136C"/>
    <w:rsid w:val="00E61647"/>
    <w:rsid w:val="00E639A0"/>
    <w:rsid w:val="00E659DC"/>
    <w:rsid w:val="00E7443B"/>
    <w:rsid w:val="00E75D99"/>
    <w:rsid w:val="00E760EF"/>
    <w:rsid w:val="00E76E55"/>
    <w:rsid w:val="00E813D9"/>
    <w:rsid w:val="00E81C44"/>
    <w:rsid w:val="00E9197C"/>
    <w:rsid w:val="00E9625C"/>
    <w:rsid w:val="00E96EB0"/>
    <w:rsid w:val="00EA0568"/>
    <w:rsid w:val="00EA7A40"/>
    <w:rsid w:val="00EA7B8D"/>
    <w:rsid w:val="00EB3C7E"/>
    <w:rsid w:val="00EB529F"/>
    <w:rsid w:val="00EC053D"/>
    <w:rsid w:val="00EC0D44"/>
    <w:rsid w:val="00EC1740"/>
    <w:rsid w:val="00EC5DA7"/>
    <w:rsid w:val="00ED05E1"/>
    <w:rsid w:val="00ED0778"/>
    <w:rsid w:val="00ED16E5"/>
    <w:rsid w:val="00EE1228"/>
    <w:rsid w:val="00EE14A1"/>
    <w:rsid w:val="00EE3514"/>
    <w:rsid w:val="00EE4E20"/>
    <w:rsid w:val="00EE511C"/>
    <w:rsid w:val="00EE6159"/>
    <w:rsid w:val="00EE79BB"/>
    <w:rsid w:val="00EF2C18"/>
    <w:rsid w:val="00EF3C3D"/>
    <w:rsid w:val="00EF40F3"/>
    <w:rsid w:val="00EF53E6"/>
    <w:rsid w:val="00EF72A6"/>
    <w:rsid w:val="00EF737F"/>
    <w:rsid w:val="00F104EA"/>
    <w:rsid w:val="00F13228"/>
    <w:rsid w:val="00F17802"/>
    <w:rsid w:val="00F20C25"/>
    <w:rsid w:val="00F24B71"/>
    <w:rsid w:val="00F25207"/>
    <w:rsid w:val="00F27B98"/>
    <w:rsid w:val="00F27C3F"/>
    <w:rsid w:val="00F30DE3"/>
    <w:rsid w:val="00F3299D"/>
    <w:rsid w:val="00F358DD"/>
    <w:rsid w:val="00F41AE6"/>
    <w:rsid w:val="00F50061"/>
    <w:rsid w:val="00F63C03"/>
    <w:rsid w:val="00F64473"/>
    <w:rsid w:val="00F678A7"/>
    <w:rsid w:val="00F755FF"/>
    <w:rsid w:val="00F756EB"/>
    <w:rsid w:val="00F80185"/>
    <w:rsid w:val="00F81AF6"/>
    <w:rsid w:val="00F826AB"/>
    <w:rsid w:val="00F83670"/>
    <w:rsid w:val="00F8436F"/>
    <w:rsid w:val="00F84E61"/>
    <w:rsid w:val="00F854EE"/>
    <w:rsid w:val="00F90458"/>
    <w:rsid w:val="00F96631"/>
    <w:rsid w:val="00FA0834"/>
    <w:rsid w:val="00FA3425"/>
    <w:rsid w:val="00FB0CD1"/>
    <w:rsid w:val="00FB0DA4"/>
    <w:rsid w:val="00FB0DBF"/>
    <w:rsid w:val="00FB1BDD"/>
    <w:rsid w:val="00FB428F"/>
    <w:rsid w:val="00FB4EFD"/>
    <w:rsid w:val="00FC287B"/>
    <w:rsid w:val="00FC33A9"/>
    <w:rsid w:val="00FC5192"/>
    <w:rsid w:val="00FD1E3C"/>
    <w:rsid w:val="00FD750B"/>
    <w:rsid w:val="00FE1C7F"/>
    <w:rsid w:val="00FE5867"/>
    <w:rsid w:val="00FE5D63"/>
    <w:rsid w:val="00FE7A50"/>
    <w:rsid w:val="00FF030B"/>
    <w:rsid w:val="00FF792E"/>
    <w:rsid w:val="00FF7A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878528-7C8D-469D-A6DE-E87F159B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3F2"/>
    <w:rPr>
      <w:rFonts w:ascii="Times New Roman" w:eastAsia="MS Mincho" w:hAnsi="Times New Roman"/>
      <w:sz w:val="24"/>
      <w:szCs w:val="24"/>
      <w:lang w:eastAsia="ja-JP"/>
    </w:rPr>
  </w:style>
  <w:style w:type="paragraph" w:styleId="Titre1">
    <w:name w:val="heading 1"/>
    <w:basedOn w:val="Normal"/>
    <w:next w:val="Normal"/>
    <w:link w:val="Titre1Car"/>
    <w:qFormat/>
    <w:rsid w:val="005263F2"/>
    <w:pPr>
      <w:keepNext/>
      <w:outlineLvl w:val="0"/>
    </w:pPr>
    <w:rPr>
      <w:rFonts w:ascii="Arial" w:eastAsia="Calibri" w:hAnsi="Arial"/>
      <w:b/>
      <w:bCs/>
      <w:sz w:val="20"/>
      <w:szCs w:val="20"/>
      <w:lang w:eastAsia="fr-FR"/>
    </w:rPr>
  </w:style>
  <w:style w:type="paragraph" w:styleId="Titre5">
    <w:name w:val="heading 5"/>
    <w:basedOn w:val="Normal"/>
    <w:next w:val="Normal"/>
    <w:link w:val="Titre5Car"/>
    <w:uiPriority w:val="99"/>
    <w:qFormat/>
    <w:locked/>
    <w:rsid w:val="00B66210"/>
    <w:pPr>
      <w:spacing w:before="240" w:after="60"/>
      <w:outlineLvl w:val="4"/>
    </w:pPr>
    <w:rPr>
      <w:rFonts w:ascii="Calibri" w:eastAsia="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5263F2"/>
    <w:rPr>
      <w:rFonts w:ascii="Arial" w:hAnsi="Arial" w:cs="Arial"/>
      <w:b/>
      <w:bCs/>
      <w:sz w:val="20"/>
      <w:szCs w:val="20"/>
      <w:lang w:eastAsia="fr-FR"/>
    </w:rPr>
  </w:style>
  <w:style w:type="character" w:customStyle="1" w:styleId="Titre5Car">
    <w:name w:val="Titre 5 Car"/>
    <w:link w:val="Titre5"/>
    <w:uiPriority w:val="99"/>
    <w:semiHidden/>
    <w:locked/>
    <w:rsid w:val="00944434"/>
    <w:rPr>
      <w:rFonts w:ascii="Calibri" w:hAnsi="Calibri" w:cs="Calibri"/>
      <w:b/>
      <w:bCs/>
      <w:i/>
      <w:iCs/>
      <w:sz w:val="26"/>
      <w:szCs w:val="26"/>
      <w:lang w:eastAsia="ja-JP"/>
    </w:rPr>
  </w:style>
  <w:style w:type="paragraph" w:styleId="Textedebulles">
    <w:name w:val="Balloon Text"/>
    <w:basedOn w:val="Normal"/>
    <w:link w:val="TextedebullesCar"/>
    <w:uiPriority w:val="99"/>
    <w:semiHidden/>
    <w:rsid w:val="005263F2"/>
    <w:rPr>
      <w:rFonts w:ascii="Tahoma" w:hAnsi="Tahoma"/>
      <w:sz w:val="16"/>
      <w:szCs w:val="16"/>
    </w:rPr>
  </w:style>
  <w:style w:type="character" w:customStyle="1" w:styleId="TextedebullesCar">
    <w:name w:val="Texte de bulles Car"/>
    <w:link w:val="Textedebulles"/>
    <w:uiPriority w:val="99"/>
    <w:semiHidden/>
    <w:locked/>
    <w:rsid w:val="005263F2"/>
    <w:rPr>
      <w:rFonts w:ascii="Tahoma" w:eastAsia="MS Mincho" w:hAnsi="Tahoma" w:cs="Tahoma"/>
      <w:sz w:val="16"/>
      <w:szCs w:val="16"/>
      <w:lang w:eastAsia="ja-JP"/>
    </w:rPr>
  </w:style>
  <w:style w:type="paragraph" w:styleId="Paragraphedeliste">
    <w:name w:val="List Paragraph"/>
    <w:basedOn w:val="Normal"/>
    <w:uiPriority w:val="34"/>
    <w:qFormat/>
    <w:rsid w:val="00230296"/>
    <w:pPr>
      <w:spacing w:after="200" w:line="276" w:lineRule="auto"/>
      <w:ind w:left="720"/>
    </w:pPr>
    <w:rPr>
      <w:rFonts w:ascii="Calibri" w:eastAsia="Calibri" w:hAnsi="Calibri" w:cs="Calibri"/>
      <w:sz w:val="22"/>
      <w:szCs w:val="22"/>
      <w:lang w:eastAsia="en-US"/>
    </w:rPr>
  </w:style>
  <w:style w:type="paragraph" w:customStyle="1" w:styleId="Default">
    <w:name w:val="Default"/>
    <w:rsid w:val="00230296"/>
    <w:pPr>
      <w:autoSpaceDE w:val="0"/>
      <w:autoSpaceDN w:val="0"/>
      <w:adjustRightInd w:val="0"/>
    </w:pPr>
    <w:rPr>
      <w:rFonts w:ascii="Times New Roman" w:hAnsi="Times New Roman"/>
      <w:color w:val="000000"/>
      <w:sz w:val="24"/>
      <w:szCs w:val="24"/>
      <w:lang w:eastAsia="en-US"/>
    </w:rPr>
  </w:style>
  <w:style w:type="paragraph" w:customStyle="1" w:styleId="Paragraphedeliste1">
    <w:name w:val="Paragraphe de liste1"/>
    <w:basedOn w:val="Normal"/>
    <w:rsid w:val="0008588F"/>
    <w:pPr>
      <w:spacing w:after="200" w:line="276" w:lineRule="auto"/>
      <w:ind w:left="720"/>
    </w:pPr>
    <w:rPr>
      <w:rFonts w:ascii="Calibri" w:eastAsia="Times New Roman" w:hAnsi="Calibri" w:cs="Arial"/>
      <w:sz w:val="22"/>
      <w:szCs w:val="22"/>
      <w:lang w:eastAsia="en-US"/>
    </w:rPr>
  </w:style>
  <w:style w:type="paragraph" w:styleId="Pieddepage">
    <w:name w:val="footer"/>
    <w:basedOn w:val="Normal"/>
    <w:link w:val="PieddepageCar"/>
    <w:uiPriority w:val="99"/>
    <w:rsid w:val="0060644E"/>
    <w:pPr>
      <w:tabs>
        <w:tab w:val="center" w:pos="4536"/>
        <w:tab w:val="right" w:pos="9072"/>
      </w:tabs>
    </w:pPr>
  </w:style>
  <w:style w:type="character" w:styleId="Numrodepage">
    <w:name w:val="page number"/>
    <w:basedOn w:val="Policepardfaut"/>
    <w:rsid w:val="0060644E"/>
  </w:style>
  <w:style w:type="paragraph" w:styleId="En-tte">
    <w:name w:val="header"/>
    <w:basedOn w:val="Normal"/>
    <w:link w:val="En-tteCar"/>
    <w:unhideWhenUsed/>
    <w:rsid w:val="00E53E83"/>
    <w:pPr>
      <w:tabs>
        <w:tab w:val="center" w:pos="4536"/>
        <w:tab w:val="right" w:pos="9072"/>
      </w:tabs>
    </w:pPr>
  </w:style>
  <w:style w:type="character" w:customStyle="1" w:styleId="En-tteCar">
    <w:name w:val="En-tête Car"/>
    <w:link w:val="En-tte"/>
    <w:rsid w:val="00E53E83"/>
    <w:rPr>
      <w:rFonts w:ascii="Times New Roman" w:eastAsia="MS Mincho" w:hAnsi="Times New Roman"/>
      <w:sz w:val="24"/>
      <w:szCs w:val="24"/>
      <w:lang w:eastAsia="ja-JP"/>
    </w:rPr>
  </w:style>
  <w:style w:type="character" w:customStyle="1" w:styleId="PieddepageCar">
    <w:name w:val="Pied de page Car"/>
    <w:link w:val="Pieddepage"/>
    <w:uiPriority w:val="99"/>
    <w:rsid w:val="002B469C"/>
    <w:rPr>
      <w:rFonts w:ascii="Times New Roman" w:eastAsia="MS Mincho" w:hAnsi="Times New Roman"/>
      <w:sz w:val="24"/>
      <w:szCs w:val="24"/>
      <w:lang w:eastAsia="ja-JP"/>
    </w:rPr>
  </w:style>
  <w:style w:type="paragraph" w:customStyle="1" w:styleId="x1">
    <w:name w:val="x1"/>
    <w:basedOn w:val="Normal"/>
    <w:rsid w:val="008472CF"/>
    <w:pPr>
      <w:autoSpaceDE w:val="0"/>
      <w:autoSpaceDN w:val="0"/>
      <w:adjustRightInd w:val="0"/>
      <w:spacing w:line="360" w:lineRule="auto"/>
      <w:ind w:firstLine="567"/>
    </w:pPr>
    <w:rPr>
      <w:rFonts w:ascii="TimesNewRomanPSMT" w:eastAsia="Times New Roman" w:hAnsi="TimesNewRomanPSMT" w:cs="TimesNewRomanPSMT"/>
      <w:sz w:val="20"/>
      <w:szCs w:val="20"/>
      <w:lang w:eastAsia="fr-FR"/>
    </w:rPr>
  </w:style>
  <w:style w:type="table" w:styleId="Grilledutableau">
    <w:name w:val="Table Grid"/>
    <w:basedOn w:val="TableauNormal"/>
    <w:uiPriority w:val="59"/>
    <w:locked/>
    <w:rsid w:val="009F36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uiPriority w:val="99"/>
    <w:rsid w:val="00C11B2A"/>
    <w:pPr>
      <w:jc w:val="both"/>
    </w:pPr>
    <w:rPr>
      <w:rFonts w:ascii="Comic Sans MS" w:hAnsi="Comic Sans MS"/>
      <w:sz w:val="20"/>
    </w:rPr>
  </w:style>
  <w:style w:type="character" w:customStyle="1" w:styleId="CorpsdetexteCar">
    <w:name w:val="Corps de texte Car"/>
    <w:link w:val="Corpsdetexte"/>
    <w:uiPriority w:val="99"/>
    <w:rsid w:val="00C11B2A"/>
    <w:rPr>
      <w:rFonts w:ascii="Comic Sans MS" w:eastAsia="MS Mincho" w:hAnsi="Comic Sans MS"/>
      <w:szCs w:val="24"/>
    </w:rPr>
  </w:style>
  <w:style w:type="table" w:customStyle="1" w:styleId="Grilledetableau81">
    <w:name w:val="Grille de tableau 81"/>
    <w:basedOn w:val="TableauNormal"/>
    <w:rsid w:val="00C16BF3"/>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Effetsdetableau3D21">
    <w:name w:val="Effets de tableau 3D 21"/>
    <w:basedOn w:val="TableauNormal"/>
    <w:rsid w:val="00C16BF3"/>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auNormal"/>
    <w:rsid w:val="00C16BF3"/>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amemoyenne2-Accent5">
    <w:name w:val="Medium Shading 2 Accent 5"/>
    <w:basedOn w:val="TableauNormal"/>
    <w:uiPriority w:val="64"/>
    <w:rsid w:val="00C16BF3"/>
    <w:rPr>
      <w:rFonts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rsid w:val="007B593A"/>
    <w:rPr>
      <w:rFonts w:eastAsia="Times New Roman"/>
      <w:lang w:eastAsia="fr-FR"/>
    </w:rPr>
  </w:style>
  <w:style w:type="character" w:styleId="lev">
    <w:name w:val="Strong"/>
    <w:qFormat/>
    <w:locked/>
    <w:rsid w:val="007B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08475">
      <w:bodyDiv w:val="1"/>
      <w:marLeft w:val="0"/>
      <w:marRight w:val="0"/>
      <w:marTop w:val="0"/>
      <w:marBottom w:val="0"/>
      <w:divBdr>
        <w:top w:val="none" w:sz="0" w:space="0" w:color="auto"/>
        <w:left w:val="none" w:sz="0" w:space="0" w:color="auto"/>
        <w:bottom w:val="none" w:sz="0" w:space="0" w:color="auto"/>
        <w:right w:val="none" w:sz="0" w:space="0" w:color="auto"/>
      </w:divBdr>
    </w:div>
    <w:div w:id="1177966362">
      <w:bodyDiv w:val="1"/>
      <w:marLeft w:val="0"/>
      <w:marRight w:val="0"/>
      <w:marTop w:val="0"/>
      <w:marBottom w:val="0"/>
      <w:divBdr>
        <w:top w:val="none" w:sz="0" w:space="0" w:color="auto"/>
        <w:left w:val="none" w:sz="0" w:space="0" w:color="auto"/>
        <w:bottom w:val="none" w:sz="0" w:space="0" w:color="auto"/>
        <w:right w:val="none" w:sz="0" w:space="0" w:color="auto"/>
      </w:divBdr>
    </w:div>
    <w:div w:id="1421415703">
      <w:bodyDiv w:val="1"/>
      <w:marLeft w:val="0"/>
      <w:marRight w:val="0"/>
      <w:marTop w:val="0"/>
      <w:marBottom w:val="0"/>
      <w:divBdr>
        <w:top w:val="none" w:sz="0" w:space="0" w:color="auto"/>
        <w:left w:val="none" w:sz="0" w:space="0" w:color="auto"/>
        <w:bottom w:val="none" w:sz="0" w:space="0" w:color="auto"/>
        <w:right w:val="none" w:sz="0" w:space="0" w:color="auto"/>
      </w:divBdr>
    </w:div>
    <w:div w:id="15704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1123</TotalTime>
  <Pages>1</Pages>
  <Words>2308</Words>
  <Characters>12698</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14977</CharactersWithSpaces>
  <SharedDoc>false</SharedDoc>
  <HLinks>
    <vt:vector size="6" baseType="variant">
      <vt:variant>
        <vt:i4>2621564</vt:i4>
      </vt:variant>
      <vt:variant>
        <vt:i4>33</vt:i4>
      </vt:variant>
      <vt:variant>
        <vt:i4>0</vt:i4>
      </vt:variant>
      <vt:variant>
        <vt:i4>5</vt:i4>
      </vt:variant>
      <vt:variant>
        <vt:lpwstr>http://www.inrs.fr/accueil/accidents-maladies/maladie-professionnelle.html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Khadija</cp:lastModifiedBy>
  <cp:revision>152</cp:revision>
  <cp:lastPrinted>2012-05-25T12:59:00Z</cp:lastPrinted>
  <dcterms:created xsi:type="dcterms:W3CDTF">2013-02-15T10:12:00Z</dcterms:created>
  <dcterms:modified xsi:type="dcterms:W3CDTF">2016-02-10T11:40:00Z</dcterms:modified>
</cp:coreProperties>
</file>